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5AF" w:rsidRPr="005149B8" w:rsidRDefault="008175AF" w:rsidP="005149B8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5149B8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</w:t>
      </w:r>
      <w:bookmarkStart w:id="0" w:name="_GoBack"/>
      <w:bookmarkEnd w:id="0"/>
      <w:r w:rsidRPr="005149B8">
        <w:rPr>
          <w:rFonts w:ascii="Arial" w:eastAsia="Times New Roman" w:hAnsi="Arial" w:cs="Arial"/>
          <w:kern w:val="36"/>
          <w:sz w:val="40"/>
          <w:szCs w:val="40"/>
          <w:lang w:eastAsia="ru-RU"/>
        </w:rPr>
        <w:t>ная группа</w:t>
      </w:r>
      <w:proofErr w:type="gramStart"/>
      <w:r w:rsidRPr="005149B8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5149B8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47</w:t>
      </w:r>
    </w:p>
    <w:p w:rsidR="008175AF" w:rsidRPr="005149B8" w:rsidRDefault="008175AF" w:rsidP="005149B8">
      <w:pPr>
        <w:spacing w:after="0" w:line="360" w:lineRule="auto"/>
        <w:jc w:val="center"/>
        <w:rPr>
          <w:rFonts w:ascii="Arial" w:eastAsia="Times New Roman" w:hAnsi="Arial" w:cs="Arial"/>
          <w:sz w:val="6"/>
          <w:szCs w:val="6"/>
          <w:lang w:eastAsia="ru-RU"/>
        </w:rPr>
      </w:pPr>
      <w:r w:rsidRPr="005149B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E3E63B3" wp14:editId="3A83C330">
            <wp:extent cx="1600200" cy="1200150"/>
            <wp:effectExtent l="0" t="0" r="0" b="0"/>
            <wp:docPr id="1" name="Рисунок 1" descr="https://cdn.shopify.com/s/files/1/0240/1417/files/PB180011_480x480.jpg?v=16294656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PB180011_480x480.jpg?v=162946568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49B8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8175AF" w:rsidRPr="005149B8" w:rsidRDefault="008175AF" w:rsidP="005149B8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5149B8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8175AF" w:rsidRPr="005149B8" w:rsidRDefault="008175AF" w:rsidP="00333FB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49B8">
        <w:rPr>
          <w:rFonts w:ascii="Arial" w:eastAsia="Times New Roman" w:hAnsi="Arial" w:cs="Arial"/>
          <w:sz w:val="24"/>
          <w:szCs w:val="24"/>
          <w:lang w:eastAsia="ru-RU"/>
        </w:rPr>
        <w:t>1. Упражнение на постановку рук "Подъёмный кран". Это упражнение помогает ребенку ощутить вес каждой руки. Использование веса руки и гравитации оптимизирует фортепианную технику и помогает достичь глубокого, мощного звука без излишних физических усилий. Это в свою очередь отражается на технике игры, потому что данная оптимизация позволяет сосредоточиться на развитии беглости пальцев.</w:t>
      </w:r>
    </w:p>
    <w:p w:rsidR="008175AF" w:rsidRPr="005149B8" w:rsidRDefault="008175AF" w:rsidP="00333FB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49B8">
        <w:rPr>
          <w:rFonts w:ascii="Arial" w:eastAsia="Times New Roman" w:hAnsi="Arial" w:cs="Arial"/>
          <w:sz w:val="24"/>
          <w:szCs w:val="24"/>
          <w:lang w:eastAsia="ru-RU"/>
        </w:rPr>
        <w:t>Распространенной проблемой учащихся при игре на клавишных инструментах является неумение использовать вес руки достаточно полно и фиксация локтевого сустава. Данное упражнение развивает ощущение, помогающее избежать проблемы в будущем. </w:t>
      </w:r>
      <w:hyperlink r:id="rId7" w:history="1">
        <w:r w:rsidR="005149B8" w:rsidRPr="007262B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https://youtu.be/cin15aGE6P0</w:t>
        </w:r>
      </w:hyperlink>
    </w:p>
    <w:p w:rsidR="008175AF" w:rsidRPr="005149B8" w:rsidRDefault="008175AF" w:rsidP="00333FB3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149B8">
        <w:rPr>
          <w:rFonts w:ascii="Arial" w:eastAsia="Times New Roman" w:hAnsi="Arial" w:cs="Arial"/>
          <w:sz w:val="24"/>
          <w:szCs w:val="24"/>
          <w:lang w:eastAsia="ru-RU"/>
        </w:rPr>
        <w:t>2. Повторяйте упражнения разученные ранее.</w:t>
      </w:r>
    </w:p>
    <w:p w:rsidR="008175AF" w:rsidRPr="005149B8" w:rsidRDefault="008175AF" w:rsidP="005149B8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5149B8">
        <w:rPr>
          <w:rFonts w:ascii="Arial" w:eastAsia="Times New Roman" w:hAnsi="Arial" w:cs="Arial"/>
          <w:sz w:val="30"/>
          <w:szCs w:val="30"/>
          <w:lang w:eastAsia="ru-RU"/>
        </w:rPr>
        <w:t>Теория музыки</w:t>
      </w:r>
    </w:p>
    <w:p w:rsidR="008175AF" w:rsidRPr="005149B8" w:rsidRDefault="008175AF" w:rsidP="005149B8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149B8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703E512" wp14:editId="1B77D13D">
            <wp:extent cx="304800" cy="304800"/>
            <wp:effectExtent l="0" t="0" r="0" b="0"/>
            <wp:docPr id="19" name="Рисунок 1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49B8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Bass</w:t>
      </w:r>
      <w:proofErr w:type="spellEnd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Staff</w:t>
      </w:r>
      <w:proofErr w:type="spellEnd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Puzzle</w:t>
      </w:r>
      <w:proofErr w:type="spellEnd"/>
      <w:r w:rsidRPr="005149B8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 </w:t>
      </w:r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Паззлы Басового Ключа</w:t>
      </w:r>
    </w:p>
    <w:p w:rsidR="008175AF" w:rsidRPr="005149B8" w:rsidRDefault="008175AF" w:rsidP="005149B8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149B8">
        <w:rPr>
          <w:rFonts w:ascii="Arial" w:eastAsia="Times New Roman" w:hAnsi="Arial" w:cs="Arial"/>
          <w:sz w:val="24"/>
          <w:szCs w:val="24"/>
          <w:lang w:eastAsia="ru-RU"/>
        </w:rPr>
        <w:t>Продолжаем работать с модулем.</w:t>
      </w:r>
    </w:p>
    <w:p w:rsidR="008175AF" w:rsidRDefault="008175AF" w:rsidP="00333FB3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149B8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 w:rsidRPr="005149B8">
        <w:t xml:space="preserve"> </w:t>
      </w:r>
      <w:hyperlink r:id="rId9" w:history="1">
        <w:r w:rsidR="005149B8" w:rsidRPr="007262B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https://youtu.be/tNvBy6WLK5U</w:t>
        </w:r>
      </w:hyperlink>
    </w:p>
    <w:p w:rsidR="008175AF" w:rsidRPr="005149B8" w:rsidRDefault="008175AF" w:rsidP="005149B8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5149B8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8175AF" w:rsidRPr="005149B8" w:rsidRDefault="008175AF" w:rsidP="005149B8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149B8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3C433FA6" wp14:editId="7AEDA5FB">
            <wp:extent cx="304800" cy="304800"/>
            <wp:effectExtent l="0" t="0" r="0" b="0"/>
            <wp:docPr id="20" name="Рисунок 2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5149B8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8175AF" w:rsidRPr="005149B8" w:rsidRDefault="008175AF" w:rsidP="005149B8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r w:rsidRPr="005149B8">
        <w:rPr>
          <w:rFonts w:ascii="Arial" w:eastAsia="Times New Roman" w:hAnsi="Arial" w:cs="Arial"/>
          <w:sz w:val="24"/>
          <w:szCs w:val="24"/>
          <w:lang w:eastAsia="ru-RU"/>
        </w:rPr>
        <w:t>1. </w:t>
      </w:r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proofErr w:type="spellStart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Little</w:t>
      </w:r>
      <w:proofErr w:type="spellEnd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dog</w:t>
      </w:r>
      <w:proofErr w:type="spellEnd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gone</w:t>
      </w:r>
      <w:proofErr w:type="spellEnd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r w:rsidRPr="005149B8">
        <w:rPr>
          <w:rFonts w:ascii="Arial" w:eastAsia="Times New Roman" w:hAnsi="Arial" w:cs="Arial"/>
          <w:sz w:val="24"/>
          <w:szCs w:val="24"/>
          <w:lang w:eastAsia="ru-RU"/>
        </w:rPr>
        <w:t>  из сборника </w:t>
      </w:r>
      <w:proofErr w:type="spellStart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Nursery</w:t>
      </w:r>
      <w:proofErr w:type="spellEnd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1</w:t>
      </w:r>
      <w:r w:rsidRPr="005149B8">
        <w:rPr>
          <w:rFonts w:ascii="Arial" w:eastAsia="Times New Roman" w:hAnsi="Arial" w:cs="Arial"/>
          <w:sz w:val="24"/>
          <w:szCs w:val="24"/>
          <w:lang w:eastAsia="ru-RU"/>
        </w:rPr>
        <w:t> - продолжаем совершенствовать исполнение с компьютером или без.</w:t>
      </w:r>
    </w:p>
    <w:p w:rsidR="008175AF" w:rsidRPr="005149B8" w:rsidRDefault="008175AF" w:rsidP="005149B8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149B8">
        <w:rPr>
          <w:rFonts w:ascii="Arial" w:eastAsia="Times New Roman" w:hAnsi="Arial" w:cs="Arial"/>
          <w:sz w:val="24"/>
          <w:szCs w:val="24"/>
          <w:lang w:eastAsia="ru-RU"/>
        </w:rPr>
        <w:t>2. </w:t>
      </w:r>
      <w:proofErr w:type="spellStart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Boogie</w:t>
      </w:r>
      <w:proofErr w:type="spellEnd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1</w:t>
      </w:r>
      <w:r w:rsidRPr="005149B8">
        <w:rPr>
          <w:rFonts w:ascii="Arial" w:eastAsia="Times New Roman" w:hAnsi="Arial" w:cs="Arial"/>
          <w:sz w:val="24"/>
          <w:szCs w:val="24"/>
          <w:lang w:eastAsia="ru-RU"/>
        </w:rPr>
        <w:t> - </w:t>
      </w:r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proofErr w:type="spellStart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Rock</w:t>
      </w:r>
      <w:proofErr w:type="spellEnd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group</w:t>
      </w:r>
      <w:proofErr w:type="spellEnd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r w:rsidRPr="005149B8">
        <w:rPr>
          <w:rFonts w:ascii="Arial" w:eastAsia="Times New Roman" w:hAnsi="Arial" w:cs="Arial"/>
          <w:sz w:val="24"/>
          <w:szCs w:val="24"/>
          <w:lang w:eastAsia="ru-RU"/>
        </w:rPr>
        <w:t> - знакомимся с пьесой на R1 и L1</w:t>
      </w:r>
    </w:p>
    <w:p w:rsidR="008175AF" w:rsidRPr="005149B8" w:rsidRDefault="008175AF" w:rsidP="005149B8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149B8">
        <w:rPr>
          <w:rFonts w:ascii="Arial" w:eastAsia="Times New Roman" w:hAnsi="Arial" w:cs="Arial"/>
          <w:sz w:val="24"/>
          <w:szCs w:val="24"/>
          <w:lang w:eastAsia="ru-RU"/>
        </w:rPr>
        <w:t>3. Повторяем предыдущие пьесы.</w:t>
      </w:r>
    </w:p>
    <w:p w:rsidR="008175AF" w:rsidRPr="005149B8" w:rsidRDefault="008175AF" w:rsidP="00333FB3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149B8">
        <w:rPr>
          <w:rFonts w:ascii="Arial" w:eastAsia="Times New Roman" w:hAnsi="Arial" w:cs="Arial"/>
          <w:sz w:val="24"/>
          <w:szCs w:val="24"/>
          <w:lang w:eastAsia="ru-RU"/>
        </w:rPr>
        <w:t>4. </w:t>
      </w:r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нот с листа</w:t>
      </w:r>
      <w:r w:rsidRPr="005149B8">
        <w:rPr>
          <w:rFonts w:ascii="Arial" w:eastAsia="Times New Roman" w:hAnsi="Arial" w:cs="Arial"/>
          <w:sz w:val="24"/>
          <w:szCs w:val="24"/>
          <w:lang w:eastAsia="ru-RU"/>
        </w:rPr>
        <w:t>: </w:t>
      </w:r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</w:t>
      </w:r>
      <w:r w:rsidRPr="005149B8">
        <w:rPr>
          <w:rFonts w:ascii="Arial" w:eastAsia="Times New Roman" w:hAnsi="Arial" w:cs="Arial"/>
          <w:sz w:val="24"/>
          <w:szCs w:val="24"/>
          <w:lang w:eastAsia="ru-RU"/>
        </w:rPr>
        <w:t> - Прокофьев "Петя и волк" - "Тема Кошки": играть P1</w:t>
      </w:r>
    </w:p>
    <w:p w:rsidR="008175AF" w:rsidRPr="005149B8" w:rsidRDefault="008175AF" w:rsidP="005149B8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5149B8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8175AF" w:rsidRPr="005149B8" w:rsidRDefault="008175AF" w:rsidP="005149B8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proofErr w:type="gramStart"/>
      <w:r w:rsidRPr="005149B8">
        <w:rPr>
          <w:rFonts w:ascii="Arial" w:eastAsia="Times New Roman" w:hAnsi="Arial" w:cs="Arial"/>
          <w:sz w:val="24"/>
          <w:szCs w:val="24"/>
          <w:lang w:eastAsia="ru-RU"/>
        </w:rPr>
        <w:t>C</w:t>
      </w:r>
      <w:proofErr w:type="gramEnd"/>
      <w:r w:rsidRPr="005149B8">
        <w:rPr>
          <w:rFonts w:ascii="Arial" w:eastAsia="Times New Roman" w:hAnsi="Arial" w:cs="Arial"/>
          <w:sz w:val="24"/>
          <w:szCs w:val="24"/>
          <w:lang w:eastAsia="ru-RU"/>
        </w:rPr>
        <w:t>лушать</w:t>
      </w:r>
      <w:proofErr w:type="spellEnd"/>
      <w:r w:rsidRPr="005149B8">
        <w:rPr>
          <w:rFonts w:ascii="Arial" w:eastAsia="Times New Roman" w:hAnsi="Arial" w:cs="Arial"/>
          <w:sz w:val="24"/>
          <w:szCs w:val="24"/>
          <w:lang w:eastAsia="ru-RU"/>
        </w:rPr>
        <w:t xml:space="preserve"> Прокофьева "Петя и волк" - "Тема Кошки":</w:t>
      </w:r>
      <w:r w:rsidR="00333FB3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hyperlink r:id="rId11" w:history="1">
        <w:r w:rsidR="005149B8" w:rsidRPr="007262B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https://youtu.be/b14XVQhRxMY</w:t>
        </w:r>
      </w:hyperlink>
    </w:p>
    <w:p w:rsidR="008175AF" w:rsidRPr="005149B8" w:rsidRDefault="008175AF" w:rsidP="005149B8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149B8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5149B8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5149B8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B000BB" w:rsidRDefault="008175AF" w:rsidP="00333FB3">
      <w:pPr>
        <w:shd w:val="clear" w:color="auto" w:fill="FFFFFF"/>
        <w:spacing w:after="0" w:line="360" w:lineRule="auto"/>
        <w:jc w:val="right"/>
      </w:pPr>
      <w:r w:rsidRPr="005149B8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344F5C6" wp14:editId="179583C6">
            <wp:extent cx="952500" cy="409575"/>
            <wp:effectExtent l="0" t="0" r="0" b="9525"/>
            <wp:docPr id="22" name="Рисунок 22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49B8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5149B8">
        <w:t xml:space="preserve">Видео успех </w:t>
      </w:r>
      <w:hyperlink r:id="rId13" w:history="1">
        <w:r w:rsidR="005149B8" w:rsidRPr="007262B2">
          <w:rPr>
            <w:rStyle w:val="a5"/>
          </w:rPr>
          <w:t>https://youtu.be/AQxIf03Hm48</w:t>
        </w:r>
      </w:hyperlink>
    </w:p>
    <w:p w:rsidR="00333FB3" w:rsidRPr="005149B8" w:rsidRDefault="00333FB3" w:rsidP="00333FB3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5149B8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333FB3" w:rsidRDefault="00333FB3" w:rsidP="00333FB3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Здравствуйте!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5149B8">
        <w:rPr>
          <w:rFonts w:ascii="Arial" w:eastAsia="Times New Roman" w:hAnsi="Arial" w:cs="Arial"/>
          <w:sz w:val="24"/>
          <w:szCs w:val="24"/>
          <w:lang w:eastAsia="ru-RU"/>
        </w:rPr>
        <w:t>В традиционном обучении есть два подхода в начале обуче</w:t>
      </w:r>
      <w:r>
        <w:rPr>
          <w:rFonts w:ascii="Arial" w:eastAsia="Times New Roman" w:hAnsi="Arial" w:cs="Arial"/>
          <w:sz w:val="24"/>
          <w:szCs w:val="24"/>
          <w:lang w:eastAsia="ru-RU"/>
        </w:rPr>
        <w:t>ния ритм, метр и длительность:</w:t>
      </w:r>
      <w:r w:rsidRPr="005149B8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1. Учителя говорят о символах длительности и пропорциях. Студент должен запомнить, как выглядят </w:t>
      </w:r>
      <w:proofErr w:type="gramStart"/>
      <w:r w:rsidRPr="005149B8">
        <w:rPr>
          <w:rFonts w:ascii="Arial" w:eastAsia="Times New Roman" w:hAnsi="Arial" w:cs="Arial"/>
          <w:sz w:val="24"/>
          <w:szCs w:val="24"/>
          <w:lang w:eastAsia="ru-RU"/>
        </w:rPr>
        <w:t>ноты</w:t>
      </w:r>
      <w:proofErr w:type="gramEnd"/>
      <w:r w:rsidRPr="005149B8">
        <w:rPr>
          <w:rFonts w:ascii="Arial" w:eastAsia="Times New Roman" w:hAnsi="Arial" w:cs="Arial"/>
          <w:sz w:val="24"/>
          <w:szCs w:val="24"/>
          <w:lang w:eastAsia="ru-RU"/>
        </w:rPr>
        <w:t xml:space="preserve"> и </w:t>
      </w:r>
      <w:proofErr w:type="gramStart"/>
      <w:r w:rsidRPr="005149B8">
        <w:rPr>
          <w:rFonts w:ascii="Arial" w:eastAsia="Times New Roman" w:hAnsi="Arial" w:cs="Arial"/>
          <w:sz w:val="24"/>
          <w:szCs w:val="24"/>
          <w:lang w:eastAsia="ru-RU"/>
        </w:rPr>
        <w:t>какую</w:t>
      </w:r>
      <w:proofErr w:type="gramEnd"/>
      <w:r w:rsidRPr="005149B8">
        <w:rPr>
          <w:rFonts w:ascii="Arial" w:eastAsia="Times New Roman" w:hAnsi="Arial" w:cs="Arial"/>
          <w:sz w:val="24"/>
          <w:szCs w:val="24"/>
          <w:lang w:eastAsia="ru-RU"/>
        </w:rPr>
        <w:t xml:space="preserve"> длительность каждая из них имеет. Этот подход является частью уроков теории музыки.</w:t>
      </w:r>
    </w:p>
    <w:p w:rsidR="00333FB3" w:rsidRDefault="00333FB3" w:rsidP="00333FB3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49B8">
        <w:rPr>
          <w:rFonts w:ascii="Arial" w:eastAsia="Times New Roman" w:hAnsi="Arial" w:cs="Arial"/>
          <w:sz w:val="24"/>
          <w:szCs w:val="24"/>
          <w:lang w:eastAsia="ru-RU"/>
        </w:rPr>
        <w:t>2. Учителя просят ученика повторить тот или иной ритмический рисунок с помощью все той же старой механической мышечной памяти: хлопать в такт или играть на слух.</w:t>
      </w:r>
    </w:p>
    <w:p w:rsidR="00333FB3" w:rsidRDefault="00333FB3" w:rsidP="00333FB3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Как мы учим длительности ноты?</w:t>
      </w:r>
    </w:p>
    <w:p w:rsidR="00333FB3" w:rsidRDefault="00333FB3" w:rsidP="00333FB3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49B8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proofErr w:type="spellStart"/>
      <w:r w:rsidRPr="005149B8">
        <w:rPr>
          <w:rFonts w:ascii="Arial" w:eastAsia="Times New Roman" w:hAnsi="Arial" w:cs="Arial"/>
          <w:sz w:val="24"/>
          <w:szCs w:val="24"/>
          <w:lang w:eastAsia="ru-RU"/>
        </w:rPr>
        <w:t>Soft</w:t>
      </w:r>
      <w:proofErr w:type="spellEnd"/>
      <w:r w:rsidRPr="005149B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5149B8">
        <w:rPr>
          <w:rFonts w:ascii="Arial" w:eastAsia="Times New Roman" w:hAnsi="Arial" w:cs="Arial"/>
          <w:sz w:val="24"/>
          <w:szCs w:val="24"/>
          <w:lang w:eastAsia="ru-RU"/>
        </w:rPr>
        <w:t>Mozart</w:t>
      </w:r>
      <w:proofErr w:type="spellEnd"/>
      <w:r w:rsidRPr="005149B8">
        <w:rPr>
          <w:rFonts w:ascii="Arial" w:eastAsia="Times New Roman" w:hAnsi="Arial" w:cs="Arial"/>
          <w:sz w:val="24"/>
          <w:szCs w:val="24"/>
          <w:lang w:eastAsia="ru-RU"/>
        </w:rPr>
        <w:t xml:space="preserve"> мы предлагаем другой подход: изучение музыкального времени в процессе взаимодействия с </w:t>
      </w:r>
      <w:proofErr w:type="spellStart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нотозвуком</w:t>
      </w:r>
      <w:proofErr w:type="spellEnd"/>
      <w:r w:rsidRPr="005149B8">
        <w:rPr>
          <w:rFonts w:ascii="Arial" w:eastAsia="Times New Roman" w:hAnsi="Arial" w:cs="Arial"/>
          <w:sz w:val="24"/>
          <w:szCs w:val="24"/>
          <w:lang w:eastAsia="ru-RU"/>
        </w:rPr>
        <w:t> (мой термин).</w:t>
      </w:r>
    </w:p>
    <w:p w:rsidR="00333FB3" w:rsidRDefault="00333FB3" w:rsidP="00333FB3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49B8">
        <w:rPr>
          <w:rFonts w:ascii="Arial" w:eastAsia="Times New Roman" w:hAnsi="Arial" w:cs="Arial"/>
          <w:sz w:val="24"/>
          <w:szCs w:val="24"/>
          <w:lang w:eastAsia="ru-RU"/>
        </w:rPr>
        <w:t xml:space="preserve">Каждая нота в каждом музыкальном произведении имеет </w:t>
      </w:r>
      <w:r>
        <w:rPr>
          <w:rFonts w:ascii="Arial" w:eastAsia="Times New Roman" w:hAnsi="Arial" w:cs="Arial"/>
          <w:sz w:val="24"/>
          <w:szCs w:val="24"/>
          <w:lang w:eastAsia="ru-RU"/>
        </w:rPr>
        <w:t>начало, развитие и завершение.</w:t>
      </w:r>
      <w:r w:rsidRPr="005149B8">
        <w:rPr>
          <w:rFonts w:ascii="Arial" w:eastAsia="Times New Roman" w:hAnsi="Arial" w:cs="Arial"/>
          <w:sz w:val="24"/>
          <w:szCs w:val="24"/>
          <w:lang w:eastAsia="ru-RU"/>
        </w:rPr>
        <w:br/>
        <w:t> </w:t>
      </w:r>
      <w:r w:rsidRPr="005149B8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65ABDF8" wp14:editId="32369F13">
            <wp:extent cx="1085850" cy="815375"/>
            <wp:effectExtent l="0" t="0" r="0" b="3810"/>
            <wp:docPr id="8" name="Рисунок 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66" cy="816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49B8">
        <w:rPr>
          <w:rFonts w:ascii="Arial" w:eastAsia="Times New Roman" w:hAnsi="Arial" w:cs="Arial"/>
          <w:sz w:val="24"/>
          <w:szCs w:val="24"/>
          <w:lang w:eastAsia="ru-RU"/>
        </w:rPr>
        <w:br/>
        <w:t>Девочка на этом снимке видит, как завершено звучание 2-х нот. Они превратились в бабочек на экране.</w:t>
      </w:r>
    </w:p>
    <w:p w:rsidR="00333FB3" w:rsidRDefault="00333FB3" w:rsidP="00333FB3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49B8">
        <w:rPr>
          <w:rFonts w:ascii="Arial" w:eastAsia="Times New Roman" w:hAnsi="Arial" w:cs="Arial"/>
          <w:sz w:val="24"/>
          <w:szCs w:val="24"/>
          <w:lang w:eastAsia="ru-RU"/>
        </w:rPr>
        <w:t>Как правило, учитель в классе старается контролировать этот процесс, подпевая ученику, разрывая ритм, играя с ним синхронно и направляя его с помощью всевозможных подсказок. В этом случае учитель некоторое время играет роль “живой” боксерской груши, пока ученик либо не поймет “как это работает”, либо не откажется от занятий. Это довольно неэффективная и неблагодарная работа.</w:t>
      </w:r>
    </w:p>
    <w:p w:rsidR="00333FB3" w:rsidRDefault="00333FB3" w:rsidP="00333FB3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49B8">
        <w:rPr>
          <w:rFonts w:ascii="Arial" w:eastAsia="Times New Roman" w:hAnsi="Arial" w:cs="Arial"/>
          <w:sz w:val="24"/>
          <w:szCs w:val="24"/>
          <w:lang w:eastAsia="ru-RU"/>
        </w:rPr>
        <w:t>В  </w:t>
      </w:r>
      <w:proofErr w:type="spellStart"/>
      <w:r w:rsidRPr="005149B8">
        <w:rPr>
          <w:rFonts w:ascii="Arial" w:eastAsia="Times New Roman" w:hAnsi="Arial" w:cs="Arial"/>
          <w:sz w:val="24"/>
          <w:szCs w:val="24"/>
          <w:lang w:eastAsia="ru-RU"/>
        </w:rPr>
        <w:t>Soft</w:t>
      </w:r>
      <w:proofErr w:type="spellEnd"/>
      <w:r w:rsidRPr="005149B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5149B8">
        <w:rPr>
          <w:rFonts w:ascii="Arial" w:eastAsia="Times New Roman" w:hAnsi="Arial" w:cs="Arial"/>
          <w:sz w:val="24"/>
          <w:szCs w:val="24"/>
          <w:lang w:eastAsia="ru-RU"/>
        </w:rPr>
        <w:t>Mozart</w:t>
      </w:r>
      <w:proofErr w:type="spellEnd"/>
      <w:r w:rsidRPr="005149B8">
        <w:rPr>
          <w:rFonts w:ascii="Arial" w:eastAsia="Times New Roman" w:hAnsi="Arial" w:cs="Arial"/>
          <w:sz w:val="24"/>
          <w:szCs w:val="24"/>
          <w:lang w:eastAsia="ru-RU"/>
        </w:rPr>
        <w:t xml:space="preserve"> мы заложили основу этого процесса в самой компьютерной программе.</w:t>
      </w:r>
    </w:p>
    <w:p w:rsidR="00333FB3" w:rsidRDefault="00333FB3" w:rsidP="00333FB3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49B8">
        <w:rPr>
          <w:rFonts w:ascii="Arial" w:eastAsia="Times New Roman" w:hAnsi="Arial" w:cs="Arial"/>
          <w:sz w:val="24"/>
          <w:szCs w:val="24"/>
          <w:lang w:eastAsia="ru-RU"/>
        </w:rPr>
        <w:t>Взаимодействие с клавиатурой с помощью компьютерной анимации помогает любому человеку, даже 2-летнему ребенку, не только увидеть, но и почувствовать процесс создания каждого но</w:t>
      </w:r>
      <w:r>
        <w:rPr>
          <w:rFonts w:ascii="Arial" w:eastAsia="Times New Roman" w:hAnsi="Arial" w:cs="Arial"/>
          <w:sz w:val="24"/>
          <w:szCs w:val="24"/>
          <w:lang w:eastAsia="ru-RU"/>
        </w:rPr>
        <w:t>тного звука кончиками пальцев.</w:t>
      </w:r>
    </w:p>
    <w:p w:rsidR="00333FB3" w:rsidRDefault="00333FB3" w:rsidP="00333FB3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Возможность контролировать длительность ноты в реальном времени, работая с </w:t>
      </w:r>
      <w:proofErr w:type="spellStart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нотозвуком</w:t>
      </w:r>
      <w:proofErr w:type="spellEnd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, стала огромным прорывом в музыкальном образовании.</w:t>
      </w:r>
    </w:p>
    <w:p w:rsidR="00333FB3" w:rsidRDefault="00333FB3" w:rsidP="00333FB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49B8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5149B8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4816D6C" wp14:editId="244FBA0D">
            <wp:extent cx="914400" cy="613611"/>
            <wp:effectExtent l="0" t="0" r="0" b="0"/>
            <wp:docPr id="9" name="Рисунок 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1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49B8">
        <w:rPr>
          <w:rFonts w:ascii="Arial" w:eastAsia="Times New Roman" w:hAnsi="Arial" w:cs="Arial"/>
          <w:sz w:val="24"/>
          <w:szCs w:val="24"/>
          <w:lang w:eastAsia="ru-RU"/>
        </w:rPr>
        <w:br/>
        <w:t>Давайте вернемся к нашей теме педагогики...</w:t>
      </w:r>
    </w:p>
    <w:p w:rsidR="00333FB3" w:rsidRDefault="00333FB3" w:rsidP="00333FB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49B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Так... Подготовительные мероприятия для развития концентрации внимания и силы нажатия на клавишу - являются:</w:t>
      </w:r>
    </w:p>
    <w:p w:rsidR="00333FB3" w:rsidRDefault="00333FB3" w:rsidP="00333FB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49B8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21A15B44" wp14:editId="463711AD">
            <wp:extent cx="304800" cy="304800"/>
            <wp:effectExtent l="0" t="0" r="0" b="0"/>
            <wp:docPr id="10" name="Рисунок 1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Note</w:t>
      </w:r>
      <w:proofErr w:type="spellEnd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proofErr w:type="spellStart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Duration</w:t>
      </w:r>
      <w:proofErr w:type="spellEnd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r w:rsidRPr="005149B8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5149B8">
        <w:rPr>
          <w:rFonts w:ascii="Arial" w:eastAsia="Times New Roman" w:hAnsi="Arial" w:cs="Arial"/>
          <w:sz w:val="24"/>
          <w:szCs w:val="24"/>
          <w:lang w:eastAsia="ru-RU"/>
        </w:rPr>
        <w:t xml:space="preserve"> - этот модуль помогает постепенно развить внимание со зрительного восприятия </w:t>
      </w:r>
      <w:proofErr w:type="gramStart"/>
      <w:r w:rsidRPr="005149B8">
        <w:rPr>
          <w:rFonts w:ascii="Arial" w:eastAsia="Times New Roman" w:hAnsi="Arial" w:cs="Arial"/>
          <w:sz w:val="24"/>
          <w:szCs w:val="24"/>
          <w:lang w:eastAsia="ru-RU"/>
        </w:rPr>
        <w:t>на</w:t>
      </w:r>
      <w:proofErr w:type="gramEnd"/>
      <w:r w:rsidRPr="005149B8">
        <w:rPr>
          <w:rFonts w:ascii="Arial" w:eastAsia="Times New Roman" w:hAnsi="Arial" w:cs="Arial"/>
          <w:sz w:val="24"/>
          <w:szCs w:val="24"/>
          <w:lang w:eastAsia="ru-RU"/>
        </w:rPr>
        <w:t xml:space="preserve"> мышечные. Вначале работы внимание ребенка направлено на решение зрительной задачи (увидеть ноту в определенном цветовом ореоле и довести её до отрезка с тем же оттенком, нажимая на клавишу пробела).</w:t>
      </w:r>
      <w:r w:rsidRPr="005149B8">
        <w:t xml:space="preserve"> </w:t>
      </w:r>
      <w:hyperlink r:id="rId17" w:history="1">
        <w:r w:rsidRPr="007262B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https://youtu.be/3lGqK7RXhS8</w:t>
        </w:r>
      </w:hyperlink>
    </w:p>
    <w:p w:rsidR="00333FB3" w:rsidRDefault="00333FB3" w:rsidP="00333FB3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149B8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9ADE8BF" wp14:editId="2FC6CB7E">
            <wp:extent cx="1104900" cy="626882"/>
            <wp:effectExtent l="0" t="0" r="0" b="1905"/>
            <wp:docPr id="11" name="Рисунок 11" descr="Image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92" cy="627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3FB3" w:rsidRPr="005149B8" w:rsidRDefault="00333FB3" w:rsidP="00333FB3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149B8">
        <w:rPr>
          <w:rFonts w:ascii="Arial" w:eastAsia="Times New Roman" w:hAnsi="Arial" w:cs="Arial"/>
          <w:sz w:val="24"/>
          <w:szCs w:val="24"/>
          <w:lang w:eastAsia="ru-RU"/>
        </w:rPr>
        <w:t>Если ребенок справляется с заданием с хорошей скоростью, и при хорошем показателе таймера, он переключает внимание на контроль над более длительным или ко</w:t>
      </w:r>
      <w:r>
        <w:rPr>
          <w:rFonts w:ascii="Arial" w:eastAsia="Times New Roman" w:hAnsi="Arial" w:cs="Arial"/>
          <w:sz w:val="24"/>
          <w:szCs w:val="24"/>
          <w:lang w:eastAsia="ru-RU"/>
        </w:rPr>
        <w:t>ротким воздействием на клавишу.</w:t>
      </w:r>
      <w:r w:rsidRPr="005149B8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5149B8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8796E05" wp14:editId="657EC06F">
            <wp:extent cx="361950" cy="361950"/>
            <wp:effectExtent l="0" t="0" r="0" b="0"/>
            <wp:docPr id="12" name="Рисунок 1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Guess</w:t>
      </w:r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Key</w:t>
      </w:r>
      <w:proofErr w:type="spellEnd"/>
      <w:r w:rsidRPr="005149B8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 </w:t>
      </w:r>
      <w:r w:rsidRPr="005149B8">
        <w:rPr>
          <w:rFonts w:ascii="Arial" w:eastAsia="Times New Roman" w:hAnsi="Arial" w:cs="Arial"/>
          <w:sz w:val="24"/>
          <w:szCs w:val="24"/>
          <w:lang w:eastAsia="ru-RU"/>
        </w:rPr>
        <w:t>                                                                                                                             </w:t>
      </w:r>
      <w:r w:rsidRPr="005149B8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AA93DA9" wp14:editId="59AF6658">
            <wp:extent cx="767515" cy="577235"/>
            <wp:effectExtent l="0" t="0" r="0" b="0"/>
            <wp:docPr id="13" name="Рисунок 1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47" cy="578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49B8">
        <w:rPr>
          <w:rFonts w:ascii="Arial" w:eastAsia="Times New Roman" w:hAnsi="Arial" w:cs="Arial"/>
          <w:sz w:val="24"/>
          <w:szCs w:val="24"/>
          <w:lang w:eastAsia="ru-RU"/>
        </w:rPr>
        <w:t xml:space="preserve">                                               </w:t>
      </w:r>
    </w:p>
    <w:p w:rsidR="00333FB3" w:rsidRPr="005149B8" w:rsidRDefault="00333FB3" w:rsidP="00333FB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Guess</w:t>
      </w:r>
      <w:proofErr w:type="spellEnd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Key</w:t>
      </w:r>
      <w:proofErr w:type="spellEnd"/>
      <w:r w:rsidRPr="005149B8">
        <w:rPr>
          <w:rFonts w:ascii="Arial" w:eastAsia="Times New Roman" w:hAnsi="Arial" w:cs="Arial"/>
          <w:sz w:val="24"/>
          <w:szCs w:val="24"/>
          <w:lang w:eastAsia="ru-RU"/>
        </w:rPr>
        <w:t>-это модуль, который помогает вниманию работать над клавишной географией.</w:t>
      </w:r>
    </w:p>
    <w:p w:rsidR="00333FB3" w:rsidRDefault="00333FB3" w:rsidP="00333FB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49B8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 w:rsidRPr="005149B8">
        <w:t xml:space="preserve"> </w:t>
      </w:r>
      <w:hyperlink r:id="rId21" w:history="1">
        <w:r w:rsidRPr="007262B2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https://youtu.be/xTfcUGzXhbs</w:t>
        </w:r>
      </w:hyperlink>
    </w:p>
    <w:p w:rsidR="00333FB3" w:rsidRDefault="00333FB3" w:rsidP="00333FB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49B8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8F611AA" wp14:editId="53107C7A">
            <wp:extent cx="874595" cy="495300"/>
            <wp:effectExtent l="0" t="0" r="1905" b="0"/>
            <wp:docPr id="14" name="Рисунок 14" descr="Imag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494" cy="495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49B8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Его можно использовать для </w:t>
      </w:r>
      <w:proofErr w:type="gramStart"/>
      <w:r w:rsidRPr="005149B8">
        <w:rPr>
          <w:rFonts w:ascii="Arial" w:eastAsia="Times New Roman" w:hAnsi="Arial" w:cs="Arial"/>
          <w:sz w:val="24"/>
          <w:szCs w:val="24"/>
          <w:lang w:eastAsia="ru-RU"/>
        </w:rPr>
        <w:t>более плавного</w:t>
      </w:r>
      <w:proofErr w:type="gramEnd"/>
      <w:r w:rsidRPr="005149B8">
        <w:rPr>
          <w:rFonts w:ascii="Arial" w:eastAsia="Times New Roman" w:hAnsi="Arial" w:cs="Arial"/>
          <w:sz w:val="24"/>
          <w:szCs w:val="24"/>
          <w:lang w:eastAsia="ru-RU"/>
        </w:rPr>
        <w:t xml:space="preserve"> перехода от наклеек к закладкам и от синтезатора к фортепиано.</w:t>
      </w:r>
    </w:p>
    <w:p w:rsidR="00333FB3" w:rsidRDefault="00333FB3" w:rsidP="00333FB3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5149B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Упражнения.</w:t>
      </w:r>
      <w:r w:rsidRPr="005149B8">
        <w:t xml:space="preserve"> </w:t>
      </w:r>
      <w:hyperlink r:id="rId23" w:history="1">
        <w:r w:rsidRPr="007262B2">
          <w:rPr>
            <w:rStyle w:val="a5"/>
            <w:rFonts w:ascii="Arial" w:eastAsia="Times New Roman" w:hAnsi="Arial" w:cs="Arial"/>
            <w:b/>
            <w:bCs/>
            <w:sz w:val="24"/>
            <w:szCs w:val="24"/>
            <w:lang w:eastAsia="ru-RU"/>
          </w:rPr>
          <w:t>https://youtu.be/If00fi1Ri7Y</w:t>
        </w:r>
      </w:hyperlink>
    </w:p>
    <w:p w:rsidR="00333FB3" w:rsidRPr="005149B8" w:rsidRDefault="00333FB3" w:rsidP="00333FB3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149B8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A84265E" wp14:editId="7AC0BA03">
            <wp:extent cx="2209800" cy="1240360"/>
            <wp:effectExtent l="0" t="0" r="0" b="0"/>
            <wp:docPr id="15" name="Рисунок 15" descr="Imag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029" cy="1241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5149B8">
        <w:rPr>
          <w:rFonts w:ascii="Arial" w:eastAsia="Times New Roman" w:hAnsi="Arial" w:cs="Arial"/>
          <w:sz w:val="24"/>
          <w:szCs w:val="24"/>
          <w:lang w:eastAsia="ru-RU"/>
        </w:rPr>
        <w:t>Игра гамм и упражнений на синтезаторе и фортепиано помогает вниманию научиться контролировать силу нажатия клавиши, потому что мышцы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работают в режиме автопилота.</w:t>
      </w:r>
      <w:r w:rsidRPr="005149B8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Переход от синтезатора к фортепиано будет </w:t>
      </w:r>
      <w:proofErr w:type="gramStart"/>
      <w:r w:rsidRPr="005149B8">
        <w:rPr>
          <w:rFonts w:ascii="Arial" w:eastAsia="Times New Roman" w:hAnsi="Arial" w:cs="Arial"/>
          <w:sz w:val="24"/>
          <w:szCs w:val="24"/>
          <w:lang w:eastAsia="ru-RU"/>
        </w:rPr>
        <w:t>более плавным</w:t>
      </w:r>
      <w:proofErr w:type="gramEnd"/>
      <w:r w:rsidRPr="005149B8">
        <w:rPr>
          <w:rFonts w:ascii="Arial" w:eastAsia="Times New Roman" w:hAnsi="Arial" w:cs="Arial"/>
          <w:sz w:val="24"/>
          <w:szCs w:val="24"/>
          <w:lang w:eastAsia="ru-RU"/>
        </w:rPr>
        <w:t xml:space="preserve"> для внимания студента, если он начнет исполнять те фортепианные упражнения, над которыми он работал ранее.</w:t>
      </w:r>
    </w:p>
    <w:p w:rsidR="005149B8" w:rsidRPr="005149B8" w:rsidRDefault="005149B8" w:rsidP="005149B8">
      <w:pPr>
        <w:spacing w:after="0" w:line="360" w:lineRule="auto"/>
      </w:pPr>
    </w:p>
    <w:sectPr w:rsidR="005149B8" w:rsidRPr="005149B8" w:rsidSect="00333FB3">
      <w:pgSz w:w="11906" w:h="16838"/>
      <w:pgMar w:top="568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9429C"/>
    <w:multiLevelType w:val="multilevel"/>
    <w:tmpl w:val="2BAA9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D"/>
    <w:rsid w:val="000B50A5"/>
    <w:rsid w:val="001E7CDB"/>
    <w:rsid w:val="00333FB3"/>
    <w:rsid w:val="00375AC3"/>
    <w:rsid w:val="005149B8"/>
    <w:rsid w:val="00533013"/>
    <w:rsid w:val="00653604"/>
    <w:rsid w:val="007E0BD4"/>
    <w:rsid w:val="008175AF"/>
    <w:rsid w:val="008831CC"/>
    <w:rsid w:val="0088414E"/>
    <w:rsid w:val="009F4799"/>
    <w:rsid w:val="00A549F9"/>
    <w:rsid w:val="00B000BB"/>
    <w:rsid w:val="00B94887"/>
    <w:rsid w:val="00DB79ED"/>
    <w:rsid w:val="00FE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E558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FE558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E558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FE558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1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89795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42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33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96246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0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26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975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64068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02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88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49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9114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32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83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85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74511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94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1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9431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5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04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68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7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6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970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75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26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4504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0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75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1106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8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087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23841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27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95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4393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9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16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636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6595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3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16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070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20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6" w:space="23" w:color="D1CFC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52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361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0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06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2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9394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1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5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21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4564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63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19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25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568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62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03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6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68144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48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257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6873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17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09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16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3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7211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36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446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3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49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2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8518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1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37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922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1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1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05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769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5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53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9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8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318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26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7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3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80441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41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57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5667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13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58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667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24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66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38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429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11524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8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41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15315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10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2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89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1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436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2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9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7597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05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31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196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67165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21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85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849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21864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54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0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229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58026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4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95711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8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63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5344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35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8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4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14012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90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371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9203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10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9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980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9669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39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8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0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1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03643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2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28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02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96471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68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2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36309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28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6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376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46458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1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06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67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86895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26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71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youtu.be/AQxIf03Hm48" TargetMode="External"/><Relationship Id="rId18" Type="http://schemas.openxmlformats.org/officeDocument/2006/relationships/image" Target="media/image8.jpe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youtu.be/xTfcUGzXhbs" TargetMode="External"/><Relationship Id="rId7" Type="http://schemas.openxmlformats.org/officeDocument/2006/relationships/hyperlink" Target="https://youtu.be/cin15aGE6P0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s://youtu.be/3lGqK7RXhS8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youtu.be/b14XVQhRxMY" TargetMode="External"/><Relationship Id="rId24" Type="http://schemas.openxmlformats.org/officeDocument/2006/relationships/image" Target="media/image1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hyperlink" Target="https://youtu.be/If00fi1Ri7Y" TargetMode="External"/><Relationship Id="rId10" Type="http://schemas.openxmlformats.org/officeDocument/2006/relationships/image" Target="media/image3.jpe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hyperlink" Target="https://youtu.be/tNvBy6WLK5U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716</Words>
  <Characters>4083</Characters>
  <Application>Microsoft Office Word</Application>
  <DocSecurity>0</DocSecurity>
  <Lines>34</Lines>
  <Paragraphs>9</Paragraphs>
  <ScaleCrop>false</ScaleCrop>
  <Company/>
  <LinksUpToDate>false</LinksUpToDate>
  <CharactersWithSpaces>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28</cp:revision>
  <dcterms:created xsi:type="dcterms:W3CDTF">2023-08-04T10:14:00Z</dcterms:created>
  <dcterms:modified xsi:type="dcterms:W3CDTF">2023-10-08T03:49:00Z</dcterms:modified>
</cp:coreProperties>
</file>