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096" w:rsidRPr="002B4661" w:rsidRDefault="00BA3096" w:rsidP="002B4661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2B4661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В</w:t>
      </w:r>
      <w:proofErr w:type="gramEnd"/>
      <w:r w:rsidRPr="002B4661">
        <w:rPr>
          <w:rFonts w:ascii="Arial" w:eastAsia="Times New Roman" w:hAnsi="Arial" w:cs="Arial"/>
          <w:color w:val="000000" w:themeColor="text1"/>
          <w:kern w:val="36"/>
          <w:sz w:val="40"/>
          <w:szCs w:val="40"/>
          <w:lang w:eastAsia="ru-RU"/>
        </w:rPr>
        <w:t xml:space="preserve"> (от 3 до 5): Урок 32</w:t>
      </w:r>
    </w:p>
    <w:p w:rsidR="00BA3096" w:rsidRPr="002B4661" w:rsidRDefault="00BA3096" w:rsidP="00DB23A0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BEA5F5F" wp14:editId="1959AEA2">
            <wp:extent cx="2095500" cy="1174353"/>
            <wp:effectExtent l="0" t="0" r="0" b="6985"/>
            <wp:docPr id="1" name="Рисунок 1" descr="https://cdn.shopify.com/s/files/1/0240/1417/files/Yana_Altay_480x480.jpg?v=1629559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Yana_Altay_480x480.jpg?v=162955943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74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096" w:rsidRPr="002B4661" w:rsidRDefault="00BA3096" w:rsidP="002B4661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Развитие мелкой моторики и координации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 Продолжаем совершенствовать игру гаммы До Мажор отдельными руками.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Играйте гамму и повторяйте формулу 1-2-3, 1-2-3-4, 1-2-3, 1-2-3-4-5 и в обратном направлении 5-4-3-2-1, 3-2-1, 4-3-2-1, 3-2-1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3. Попробуйте играть Гамму отдельными руками и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пропевать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её нотами.</w:t>
      </w:r>
    </w:p>
    <w:p w:rsidR="00BA3096" w:rsidRDefault="00BA3096" w:rsidP="00DB23A0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Видео пример одной из наших учениц: </w:t>
      </w:r>
      <w:hyperlink r:id="rId7" w:history="1">
        <w:r w:rsidR="002B4661" w:rsidRPr="000878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https://youtu.be/CM0qmXN4Wb4</w:t>
        </w:r>
      </w:hyperlink>
    </w:p>
    <w:p w:rsidR="00BA3096" w:rsidRPr="002B4661" w:rsidRDefault="00BA3096" w:rsidP="002B4661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699EC93" wp14:editId="6A15B165">
            <wp:extent cx="708567" cy="581025"/>
            <wp:effectExtent l="0" t="0" r="0" b="0"/>
            <wp:docPr id="4" name="Рисунок 4" descr="https://cdn.shopify.com/s/files/1/0240/1417/files/Cards_1_2b42aa9f-a520-4cd1-a74a-2aab2fcadcfa_100x100.png?v=16291199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Cards_1_2b42aa9f-a520-4cd1-a74a-2aab2fcadcfa_100x100.png?v=162911991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67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Карточки </w:t>
      </w:r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"Я читаю музыку" 1 Уровень: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Продолжаем работать с карточками - узнавать, где ноты мальчики, а где девочки.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Проверяйте ответ на оборотной стороне карточки https://youtu.be/F4o70-eQufY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Продолжаем играть </w:t>
      </w:r>
      <w:r w:rsidRPr="002B4661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4733D1C" wp14:editId="73FC16BD">
            <wp:extent cx="228600" cy="2286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Note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Duration</w:t>
      </w:r>
      <w:proofErr w:type="spellEnd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Pr="002B4661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2B4661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F1B478D" wp14:editId="4494CA7C">
            <wp:extent cx="787400" cy="590550"/>
            <wp:effectExtent l="0" t="0" r="0" b="0"/>
            <wp:docPr id="6" name="Рисунок 6" descr="https://cdn.shopify.com/s/files/1/0240/1417/files/MusicMoney_NoteDuration_480x480.jpg?v=1629559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MusicMoney_NoteDuration_480x480.jpg?v=162955917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808" cy="592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096" w:rsidRPr="002B4661" w:rsidRDefault="00BA3096" w:rsidP="002B4661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A8C1488" wp14:editId="7AFC7D4B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2B4661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1. "</w:t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Hickory</w:t>
      </w:r>
      <w:proofErr w:type="spellEnd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Dickory</w:t>
      </w:r>
      <w:proofErr w:type="spellEnd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Dock</w:t>
      </w:r>
      <w:proofErr w:type="spellEnd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": 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тренируемся играть с ОБУЧАЮЩИМИ ВИДЕО</w:t>
      </w:r>
    </w:p>
    <w:p w:rsidR="00BA3096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 метрономом:</w:t>
      </w:r>
      <w:r w:rsidRPr="002B4661">
        <w:rPr>
          <w:color w:val="000000" w:themeColor="text1"/>
        </w:rPr>
        <w:t xml:space="preserve"> </w:t>
      </w:r>
      <w:hyperlink r:id="rId13" w:history="1">
        <w:r w:rsidR="002B4661" w:rsidRPr="000878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https://youtu.be/SEtiU-zcupE</w:t>
        </w:r>
      </w:hyperlink>
    </w:p>
    <w:p w:rsidR="00BA3096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Без метронома:</w:t>
      </w:r>
      <w:r w:rsidRPr="002B4661">
        <w:rPr>
          <w:color w:val="000000" w:themeColor="text1"/>
        </w:rPr>
        <w:t xml:space="preserve"> </w:t>
      </w:r>
      <w:hyperlink r:id="rId14" w:history="1">
        <w:r w:rsidR="002B4661" w:rsidRPr="00087809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https://youtu.be/H0aQKoM4B64</w:t>
        </w:r>
      </w:hyperlink>
    </w:p>
    <w:p w:rsidR="00BA3096" w:rsidRPr="002B4661" w:rsidRDefault="00BA3096" w:rsidP="00DB23A0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2. </w:t>
      </w:r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Чтение нот с листа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 </w:t>
      </w:r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ТИЗЕР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арии </w:t>
      </w:r>
      <w:proofErr w:type="spellStart"/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Тореодора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из оперы "</w:t>
      </w:r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Кармен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": R3, L3, P3</w:t>
      </w:r>
    </w:p>
    <w:p w:rsidR="00BA3096" w:rsidRPr="002B4661" w:rsidRDefault="00BA3096" w:rsidP="002B4661">
      <w:pPr>
        <w:shd w:val="clear" w:color="auto" w:fill="E5D8C0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Слушание музыки</w:t>
      </w:r>
    </w:p>
    <w:p w:rsidR="00BA3096" w:rsidRPr="002B4661" w:rsidRDefault="00BA3096" w:rsidP="002B4661">
      <w:pPr>
        <w:shd w:val="clear" w:color="auto" w:fill="F6F1E6"/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Слушать арию Тореадора в исполнении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Муслима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Магомаева:</w:t>
      </w:r>
      <w:r w:rsidRPr="002B4661">
        <w:rPr>
          <w:color w:val="000000" w:themeColor="text1"/>
        </w:rPr>
        <w:t xml:space="preserve"> </w:t>
      </w:r>
      <w:hyperlink r:id="rId15" w:history="1">
        <w:r w:rsidR="00E71319" w:rsidRPr="002B4661">
          <w:rPr>
            <w:rStyle w:val="a5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https://youtu.be/RALUBURFJlI</w:t>
        </w:r>
      </w:hyperlink>
    </w:p>
    <w:p w:rsidR="00BA3096" w:rsidRPr="002B4661" w:rsidRDefault="00BA3096" w:rsidP="002B4661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BA3096" w:rsidRPr="002B4661" w:rsidRDefault="00DB23A0" w:rsidP="002B4661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 успех:</w:t>
      </w:r>
      <w:r w:rsidRPr="002B4661">
        <w:rPr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 xml:space="preserve"> </w:t>
      </w:r>
      <w:hyperlink r:id="rId16" w:history="1">
        <w:r w:rsidRPr="002B4661">
          <w:rPr>
            <w:rStyle w:val="a5"/>
            <w:rFonts w:ascii="Arial" w:eastAsia="Times New Roman" w:hAnsi="Arial" w:cs="Arial"/>
            <w:color w:val="000000" w:themeColor="text1"/>
            <w:kern w:val="36"/>
            <w:sz w:val="24"/>
            <w:szCs w:val="24"/>
            <w:lang w:eastAsia="ru-RU"/>
          </w:rPr>
          <w:t>https://youtu.be/bETo-rgs_FU</w:t>
        </w:r>
      </w:hyperlink>
      <w:r>
        <w:rPr>
          <w:rStyle w:val="a5"/>
          <w:rFonts w:ascii="Arial" w:eastAsia="Times New Roman" w:hAnsi="Arial" w:cs="Arial"/>
          <w:color w:val="000000" w:themeColor="text1"/>
          <w:kern w:val="36"/>
          <w:sz w:val="24"/>
          <w:szCs w:val="24"/>
          <w:lang w:eastAsia="ru-RU"/>
        </w:rPr>
        <w:t xml:space="preserve"> </w:t>
      </w:r>
      <w:r w:rsidRPr="00DB23A0">
        <w:rPr>
          <w:rStyle w:val="a5"/>
          <w:rFonts w:ascii="Arial" w:eastAsia="Times New Roman" w:hAnsi="Arial" w:cs="Arial"/>
          <w:color w:val="000000" w:themeColor="text1"/>
          <w:kern w:val="36"/>
          <w:sz w:val="24"/>
          <w:szCs w:val="24"/>
          <w:u w:val="none"/>
          <w:lang w:eastAsia="ru-RU"/>
        </w:rPr>
        <w:t xml:space="preserve">                                                             </w:t>
      </w:r>
      <w:r w:rsidR="00BA3096" w:rsidRPr="002B4661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6B0E34E" wp14:editId="5B0D0273">
            <wp:extent cx="952500" cy="409575"/>
            <wp:effectExtent l="0" t="0" r="0" b="9525"/>
            <wp:docPr id="15" name="Рисунок 1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DB23A0" w:rsidRPr="002B4661" w:rsidRDefault="00DB23A0" w:rsidP="00DB23A0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lastRenderedPageBreak/>
        <w:t>Педагогика</w:t>
      </w:r>
      <w:bookmarkStart w:id="0" w:name="_GoBack"/>
      <w:bookmarkEnd w:id="0"/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этот раз я расскажу </w:t>
      </w:r>
      <w:proofErr w:type="gram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вам</w:t>
      </w:r>
      <w:proofErr w:type="gram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как научить детей младшего дошкольного возраста различать ноты на клавишах пианино быстро и не задумываясь.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Сегодня в нашем </w:t>
      </w:r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классе педагогики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При обучении р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ебенка всегда помните, что…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Нотки и клавиши соединяются между собой через строки и пробелы более очевидно, чем по имени нотки на нотоносце и клавишах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Большинство методов обучения в музыке всегда фокусировались на различиях в похо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жих на вид нотах и ​​клавишах.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Например, некоторые методы начинают обучение с шаблоном октав. Они предлагают различные способы сопоставления каждой ноты от партитуры до клавиш пианино, так возникает п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ривычка к зубрёжке у учеников: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Чтобы ученики быстрее запоминали буквы на нотном стане, педагоги используют мнемонические словосочетания типа «каждый охотник желает знать, где сидит фазан».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Например, популярно «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Every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Good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Boy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Does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Fine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 («каждый хороший мальчик делает всё правильно») или другие слова.  До сих пор это считается блестящей находкой в музыкальной педагогике.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самом деле эти изобретения приносят больше вреда, чем пользы. И вот почему.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Музыка и речь имеют разную логику использования знаков. Если слова и фразы жёстко привязаны к значениям, то музыкальные звуки свободны от них и не связаны определённой последовательностью. Связывание «нотных букв» в фиксированные «слова» как бы запрещает свободу звуков.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Связывая ноты с начальными буквами слова, мы даем ученику ложную точку опоры.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Он уже не в состоянии прочесть «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Fine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does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boy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good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every</w:t>
      </w:r>
      <w:proofErr w:type="spellEnd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»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или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«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Every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does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boy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fine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proofErr w:type="spellStart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good</w:t>
      </w:r>
      <w:proofErr w:type="spellEnd"/>
      <w:r w:rsidRPr="002B4661"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  <w:t>»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- это же бессмыслица! 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Выучив «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запоминалку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», ученик оказывается на коротком поводке правильно построенной фразы, и буксует в прочтении текста.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 медленное чтение текста тормозит развитие остальных способностей.</w:t>
      </w:r>
    </w:p>
    <w:p w:rsidR="00DB23A0" w:rsidRPr="002B4661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 самом деле, все профессиональные исполнители не имеют времени остановиться и подумать об имени / цвете / изображении, связанном с каждой нотой.</w:t>
      </w:r>
    </w:p>
    <w:p w:rsidR="00DB23A0" w:rsidRPr="002B4661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Они воспринимают музыкальный текст визуально, основываясь на положении своих нот в строках и пробелах.</w:t>
      </w:r>
    </w:p>
    <w:p w:rsidR="00DB23A0" w:rsidRPr="002B4661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CE2A9CF" wp14:editId="5E992CCF">
            <wp:extent cx="2085975" cy="1069062"/>
            <wp:effectExtent l="0" t="0" r="0" b="0"/>
            <wp:docPr id="8" name="Рисунок 8" descr="https://cdn.shopify.com/s/files/1/0240/1417/files/GrandStaffSystemENG_PNG_d667aa16-065d-457b-b88a-5d477b194be7_480x480.png?v=1629558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GrandStaffSystemENG_PNG_d667aa16-065d-457b-b88a-5d477b194be7_480x480.png?v=162955898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069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До сегодняшнего дня мы также в основном работали над разными картинками и их именами.</w:t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Время перейти на более продвинутый уровень!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Визуальное видение расположение нот - это то, что имеет важнейшее  значение.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Синий - цвет всех н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от находящихся между линейками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Красный - цвет всех  нот находящихся на линейках.</w:t>
      </w:r>
    </w:p>
    <w:p w:rsidR="00DB23A0" w:rsidRDefault="00DB23A0" w:rsidP="00DB23A0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Голубоватый оттенок отмечает пространство между третьей и четвертой линейками, так как это начало следующей октавы.</w:t>
      </w:r>
    </w:p>
    <w:p w:rsidR="00DB23A0" w:rsidRPr="002B4661" w:rsidRDefault="00DB23A0" w:rsidP="00DB23A0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2B4661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558ED66" wp14:editId="2F98209F">
            <wp:extent cx="4010025" cy="642231"/>
            <wp:effectExtent l="0" t="0" r="0" b="5715"/>
            <wp:docPr id="9" name="Рисунок 9" descr="https://cdn.shopify.com/s/files/1/0240/1417/files/keyboard_map_RUS_1024x1024.jpg?v=162774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keyboard_map_RUS_1024x1024.jpg?v=162774000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42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Как вы можете видеть, есть много ноток </w:t>
      </w:r>
      <w:proofErr w:type="spell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gramStart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,Р</w:t>
      </w:r>
      <w:proofErr w:type="gram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е,Mи</w:t>
      </w:r>
      <w:proofErr w:type="spellEnd"/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и т. д., Но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только 5 + 5 полосок (линеек).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2B4661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Сфокусироваться на этих полосках / линейках сэкономит вам и вашему малышу время.</w:t>
      </w:r>
    </w:p>
    <w:p w:rsidR="00BA3096" w:rsidRPr="002B4661" w:rsidRDefault="00BA3096" w:rsidP="002B4661">
      <w:pPr>
        <w:spacing w:after="0" w:line="360" w:lineRule="auto"/>
        <w:rPr>
          <w:color w:val="000000" w:themeColor="text1"/>
          <w:lang w:eastAsia="ru-RU"/>
        </w:rPr>
      </w:pPr>
    </w:p>
    <w:p w:rsidR="00B000BB" w:rsidRPr="002B4661" w:rsidRDefault="00B000BB" w:rsidP="002B4661">
      <w:pPr>
        <w:spacing w:after="0" w:line="360" w:lineRule="auto"/>
        <w:rPr>
          <w:color w:val="000000" w:themeColor="text1"/>
        </w:rPr>
      </w:pPr>
    </w:p>
    <w:sectPr w:rsidR="00B000BB" w:rsidRPr="002B4661" w:rsidSect="002B4661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B85"/>
    <w:multiLevelType w:val="multilevel"/>
    <w:tmpl w:val="D99E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F924AF"/>
    <w:multiLevelType w:val="multilevel"/>
    <w:tmpl w:val="12A6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B4661"/>
    <w:rsid w:val="008676D6"/>
    <w:rsid w:val="0088414E"/>
    <w:rsid w:val="009F4799"/>
    <w:rsid w:val="00B000BB"/>
    <w:rsid w:val="00BA3096"/>
    <w:rsid w:val="00C41A77"/>
    <w:rsid w:val="00D81A37"/>
    <w:rsid w:val="00DB23A0"/>
    <w:rsid w:val="00DB79ED"/>
    <w:rsid w:val="00E7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713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A30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unhideWhenUsed/>
    <w:rsid w:val="00BA309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713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05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94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36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62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7525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5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27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291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19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1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6907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83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86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56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0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8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3607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516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2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03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5228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8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624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3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58732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9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48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04141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78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2338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10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9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4368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04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6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597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4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6961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8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5249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82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2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345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1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6400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26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86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8060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7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1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27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0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30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120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7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70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74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66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musiceducation.com/products/music-note-flash-cards-level-1-downloadable-russian" TargetMode="External"/><Relationship Id="rId13" Type="http://schemas.openxmlformats.org/officeDocument/2006/relationships/hyperlink" Target="https://youtu.be/SEtiU-zcupE" TargetMode="External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youtu.be/CM0qmXN4Wb4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s://youtu.be/bETo-rgs_F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youtu.be/RALUBURFJlI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youtu.be/H0aQKoM4B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20</cp:revision>
  <dcterms:created xsi:type="dcterms:W3CDTF">2023-08-04T10:14:00Z</dcterms:created>
  <dcterms:modified xsi:type="dcterms:W3CDTF">2023-10-08T04:14:00Z</dcterms:modified>
</cp:coreProperties>
</file>