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49" w:rsidRPr="00322F0C" w:rsidRDefault="009D1E49" w:rsidP="00322F0C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322F0C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322F0C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322F0C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50</w:t>
      </w:r>
    </w:p>
    <w:p w:rsidR="009D1E49" w:rsidRPr="00322F0C" w:rsidRDefault="009D1E49" w:rsidP="00322F0C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322F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4BB7D99" wp14:editId="77CE1ECF">
            <wp:extent cx="1628775" cy="1221581"/>
            <wp:effectExtent l="0" t="0" r="0" b="0"/>
            <wp:docPr id="7" name="Рисунок 7" descr="https://cdn.shopify.com/s/files/1/0240/1417/files/5_8ddf74fb-beb7-4ddf-88da-4c3eff071ecc_480x480.jpg?v=1629467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5_8ddf74fb-beb7-4ddf-88da-4c3eff071ecc_480x480.jpg?v=16294675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22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9D1E49" w:rsidRPr="00322F0C" w:rsidRDefault="009D1E49" w:rsidP="00322F0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22F0C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9D1E49" w:rsidRPr="00322F0C" w:rsidRDefault="009D1E49" w:rsidP="00322F0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1. Упражнение на постановку рук "Колечки". Это упражнение зарождает и развивает в начинающих чувствительность подушечек пальцев. Именно подушечками следует играть на клавишных инструментах. Упражнение подушечек каждого пальца и обеих рук ученик помогает запомнить ощущение цепкости и силы, что позволит улучшить фортепианную технику в будущем и поможет в отработке четкости игры. https://youtu.be/60HbcEjgMRg</w:t>
      </w:r>
    </w:p>
    <w:p w:rsidR="009D1E49" w:rsidRPr="00322F0C" w:rsidRDefault="009D1E49" w:rsidP="00322F0C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2. Подготовьте все упражнения для финальной видеозаписи и оформления дневника прогресса.</w:t>
      </w:r>
    </w:p>
    <w:p w:rsidR="009D1E49" w:rsidRPr="00322F0C" w:rsidRDefault="009D1E49" w:rsidP="00322F0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22F0C">
        <w:rPr>
          <w:rFonts w:ascii="Arial" w:eastAsia="Times New Roman" w:hAnsi="Arial" w:cs="Arial"/>
          <w:sz w:val="30"/>
          <w:szCs w:val="30"/>
          <w:lang w:eastAsia="ru-RU"/>
        </w:rPr>
        <w:t>Теория музыки</w:t>
      </w:r>
    </w:p>
    <w:p w:rsidR="009D1E49" w:rsidRPr="00322F0C" w:rsidRDefault="009D1E49" w:rsidP="00322F0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9DFE4F4" wp14:editId="1D5F5B2E">
            <wp:extent cx="400050" cy="400050"/>
            <wp:effectExtent l="0" t="0" r="0" b="0"/>
            <wp:docPr id="17" name="Рисунок 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Bass</w:t>
      </w:r>
      <w:proofErr w:type="spellEnd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322F0C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 </w:t>
      </w:r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Паззлы Басового Ключа</w:t>
      </w:r>
    </w:p>
    <w:p w:rsidR="009D1E49" w:rsidRPr="00322F0C" w:rsidRDefault="009D1E49" w:rsidP="00322F0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с модулем.</w:t>
      </w:r>
    </w:p>
    <w:p w:rsidR="009D1E49" w:rsidRPr="00322F0C" w:rsidRDefault="009D1E49" w:rsidP="00322F0C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Это - последняя неделя работы. Не забудьте сделать видео - фотографии и поставить в ваш дневник прогресса</w:t>
      </w:r>
    </w:p>
    <w:p w:rsidR="009D1E49" w:rsidRPr="00322F0C" w:rsidRDefault="009D1E49" w:rsidP="00322F0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22F0C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9D1E49" w:rsidRPr="00322F0C" w:rsidRDefault="009D1E49" w:rsidP="00322F0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23BB3B6" wp14:editId="676A0709">
            <wp:extent cx="304800" cy="304800"/>
            <wp:effectExtent l="0" t="0" r="0" b="0"/>
            <wp:docPr id="18" name="Рисунок 1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22F0C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9D1E49" w:rsidRPr="00322F0C" w:rsidRDefault="009D1E49" w:rsidP="00322F0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1.  </w:t>
      </w:r>
      <w:proofErr w:type="spellStart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Boogie</w:t>
      </w:r>
      <w:proofErr w:type="spellEnd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1 - "</w:t>
      </w:r>
      <w:proofErr w:type="spellStart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Rock</w:t>
      </w:r>
      <w:proofErr w:type="spellEnd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group</w:t>
      </w:r>
      <w:proofErr w:type="spellEnd"/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 - </w:t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t>начинаем учить пьесу наизусть RH, LH и PH</w:t>
      </w:r>
    </w:p>
    <w:p w:rsidR="009D1E49" w:rsidRPr="00322F0C" w:rsidRDefault="009D1E49" w:rsidP="00322F0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2. Повторяем предыдущие пьесы</w:t>
      </w:r>
    </w:p>
    <w:p w:rsidR="009D1E49" w:rsidRPr="00322F0C" w:rsidRDefault="009D1E49" w:rsidP="00322F0C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t xml:space="preserve"> - Бетховен "К </w:t>
      </w:r>
      <w:proofErr w:type="spellStart"/>
      <w:r w:rsidRPr="00322F0C">
        <w:rPr>
          <w:rFonts w:ascii="Arial" w:eastAsia="Times New Roman" w:hAnsi="Arial" w:cs="Arial"/>
          <w:sz w:val="24"/>
          <w:szCs w:val="24"/>
          <w:lang w:eastAsia="ru-RU"/>
        </w:rPr>
        <w:t>Элизе</w:t>
      </w:r>
      <w:proofErr w:type="spellEnd"/>
      <w:r w:rsidRPr="00322F0C">
        <w:rPr>
          <w:rFonts w:ascii="Arial" w:eastAsia="Times New Roman" w:hAnsi="Arial" w:cs="Arial"/>
          <w:sz w:val="24"/>
          <w:szCs w:val="24"/>
          <w:lang w:eastAsia="ru-RU"/>
        </w:rPr>
        <w:t>": R3, L3 и P3</w:t>
      </w:r>
    </w:p>
    <w:p w:rsidR="009D1E49" w:rsidRPr="00322F0C" w:rsidRDefault="009D1E49" w:rsidP="00322F0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22F0C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9D1E49" w:rsidRPr="00322F0C" w:rsidRDefault="009D1E49" w:rsidP="00322F0C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 xml:space="preserve">Слушать "К </w:t>
      </w:r>
      <w:proofErr w:type="spellStart"/>
      <w:r w:rsidRPr="00322F0C">
        <w:rPr>
          <w:rFonts w:ascii="Arial" w:eastAsia="Times New Roman" w:hAnsi="Arial" w:cs="Arial"/>
          <w:sz w:val="24"/>
          <w:szCs w:val="24"/>
          <w:lang w:eastAsia="ru-RU"/>
        </w:rPr>
        <w:t>Элизе</w:t>
      </w:r>
      <w:proofErr w:type="spellEnd"/>
      <w:r w:rsidRPr="00322F0C">
        <w:rPr>
          <w:rFonts w:ascii="Arial" w:eastAsia="Times New Roman" w:hAnsi="Arial" w:cs="Arial"/>
          <w:sz w:val="24"/>
          <w:szCs w:val="24"/>
          <w:lang w:eastAsia="ru-RU"/>
        </w:rPr>
        <w:t>" Бетховена:</w:t>
      </w:r>
      <w:r w:rsidR="00322F0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22F0C">
        <w:t xml:space="preserve"> </w:t>
      </w:r>
      <w:hyperlink r:id="rId8" w:history="1">
        <w:r w:rsidR="00483AD6" w:rsidRPr="00322F0C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https://youtu.be/_q0RhVtg-1c</w:t>
        </w:r>
      </w:hyperlink>
    </w:p>
    <w:p w:rsidR="009D1E49" w:rsidRPr="00322F0C" w:rsidRDefault="009D1E49" w:rsidP="00322F0C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322F0C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322F0C" w:rsidRDefault="009D1E49" w:rsidP="00322F0C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167A82D" wp14:editId="30ABC6ED">
            <wp:extent cx="952500" cy="409575"/>
            <wp:effectExtent l="0" t="0" r="0" b="9525"/>
            <wp:docPr id="20" name="Рисунок 20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F0C" w:rsidRDefault="009D1E49" w:rsidP="00322F0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322F0C">
        <w:rPr>
          <w:rFonts w:ascii="Arial" w:eastAsia="Times New Roman" w:hAnsi="Arial" w:cs="Arial"/>
          <w:sz w:val="24"/>
          <w:szCs w:val="24"/>
          <w:lang w:eastAsia="ru-RU"/>
        </w:rPr>
        <w:t xml:space="preserve">Видео успех </w:t>
      </w:r>
      <w:hyperlink r:id="rId10" w:history="1">
        <w:r w:rsidR="00322F0C" w:rsidRPr="00DB4F5A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https://youtu.be/n_lXsrUEEug</w:t>
        </w:r>
      </w:hyperlink>
    </w:p>
    <w:p w:rsidR="00BD1A48" w:rsidRPr="00322F0C" w:rsidRDefault="00BD1A48" w:rsidP="00BD1A4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322F0C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BD1A48" w:rsidRDefault="00BD1A48" w:rsidP="00BD1A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Баланс между зрительным и моторным восприятием.</w:t>
      </w:r>
    </w:p>
    <w:p w:rsidR="00BD1A48" w:rsidRPr="00322F0C" w:rsidRDefault="00BD1A48" w:rsidP="00BD1A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Во всех модулях программного обеспечения Софт Моцарт, внимание начинающего сбалансированно  распределяется между мышечным и зрительным развитием. </w:t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br/>
        <w:t>Для развития моторики зрительные задачи упрощаются и наоборот.</w:t>
      </w:r>
    </w:p>
    <w:p w:rsidR="00BD1A48" w:rsidRPr="00322F0C" w:rsidRDefault="00BD1A48" w:rsidP="00BD1A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В модуле </w:t>
      </w:r>
      <w:r w:rsidRPr="00322F0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602598E" wp14:editId="033289B0">
            <wp:extent cx="304800" cy="30480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22F0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Note</w:t>
      </w:r>
      <w:proofErr w:type="spellEnd"/>
      <w:r w:rsidRPr="00322F0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322F0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Duration</w:t>
      </w:r>
      <w:proofErr w:type="spellEnd"/>
      <w:r w:rsidRPr="00322F0C">
        <w:rPr>
          <w:rFonts w:ascii="Arial" w:eastAsia="Times New Roman" w:hAnsi="Arial" w:cs="Arial"/>
          <w:sz w:val="24"/>
          <w:szCs w:val="24"/>
          <w:lang w:eastAsia="ru-RU"/>
        </w:rPr>
        <w:t> ребенок получает сигнал, как долго требуется нажимать клавишу, с помощью цветовой кодировки. По мере развития навыка, нажимать и отпускать одну клавишу, цвет постепенно убирается, и внимание ребенка переключается на звучание пьесы и изображение длительности нот.</w:t>
      </w:r>
    </w:p>
    <w:p w:rsidR="00BD1A48" w:rsidRPr="00322F0C" w:rsidRDefault="00BD1A48" w:rsidP="00BD1A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Все модули программы используют интерактивный алгоритм, который считывает быстроту реакции начинающего на зрительное изображение и вместе с развитием координации усложняет зрительные задачи.</w:t>
      </w:r>
    </w:p>
    <w:p w:rsidR="00BD1A48" w:rsidRPr="00322F0C" w:rsidRDefault="00BD1A48" w:rsidP="00BD1A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В модуле</w:t>
      </w:r>
      <w:r w:rsidRPr="00322F0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  <w:r w:rsidRPr="00322F0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4D8C408" wp14:editId="4AE54F5C">
            <wp:extent cx="304800" cy="304800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22F0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Gentle</w:t>
      </w:r>
      <w:proofErr w:type="spellEnd"/>
      <w:r w:rsidRPr="00322F0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322F0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Piano</w:t>
      </w:r>
      <w:proofErr w:type="spellEnd"/>
      <w:r w:rsidRPr="00322F0C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 </w:t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t>при направлении внимания на развитие моторики, следует использовать более лёгкие для прочтения, зрительные презентации (1 и 3).</w:t>
      </w:r>
      <w:r w:rsidRPr="00322F0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A224ED7" wp14:editId="713786D0">
            <wp:extent cx="2638425" cy="1045776"/>
            <wp:effectExtent l="0" t="0" r="0" b="254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045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A48" w:rsidRDefault="00BD1A48" w:rsidP="00BD1A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Усложняя те</w:t>
      </w:r>
      <w:proofErr w:type="gramStart"/>
      <w:r w:rsidRPr="00322F0C">
        <w:rPr>
          <w:rFonts w:ascii="Arial" w:eastAsia="Times New Roman" w:hAnsi="Arial" w:cs="Arial"/>
          <w:sz w:val="24"/>
          <w:szCs w:val="24"/>
          <w:lang w:eastAsia="ru-RU"/>
        </w:rPr>
        <w:t>кст зр</w:t>
      </w:r>
      <w:proofErr w:type="gramEnd"/>
      <w:r w:rsidRPr="00322F0C">
        <w:rPr>
          <w:rFonts w:ascii="Arial" w:eastAsia="Times New Roman" w:hAnsi="Arial" w:cs="Arial"/>
          <w:sz w:val="24"/>
          <w:szCs w:val="24"/>
          <w:lang w:eastAsia="ru-RU"/>
        </w:rPr>
        <w:t>ительно на 2, 4, 5 и 6 презентациях, мы выбираем более простые для моторики музыкальные произведения и тем самым перенаправляем внимание ребенка на чтение нотного текста через строки и пробелы.</w:t>
      </w:r>
    </w:p>
    <w:p w:rsidR="00BD1A48" w:rsidRPr="00322F0C" w:rsidRDefault="00BD1A48" w:rsidP="00BD1A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A3BCB4D" wp14:editId="62F33EFC">
            <wp:extent cx="1543050" cy="1157288"/>
            <wp:effectExtent l="0" t="0" r="0" b="508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5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t>   </w:t>
      </w:r>
      <w:r w:rsidRPr="00322F0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8C426AF" wp14:editId="080CD8F3">
            <wp:extent cx="1533525" cy="1150144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150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F0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FEB9FCA" wp14:editId="3D5E0D75">
            <wp:extent cx="1485900" cy="1114425"/>
            <wp:effectExtent l="0" t="0" r="0" b="9525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2F0C">
        <w:rPr>
          <w:rFonts w:ascii="Arial" w:eastAsia="Times New Roman" w:hAnsi="Arial" w:cs="Arial"/>
          <w:sz w:val="24"/>
          <w:szCs w:val="24"/>
          <w:lang w:eastAsia="ru-RU"/>
        </w:rPr>
        <w:t>  </w:t>
      </w:r>
      <w:r w:rsidRPr="00322F0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C370BC2" wp14:editId="46CAEB8A">
            <wp:extent cx="1524000" cy="1143000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A48" w:rsidRDefault="00BD1A48" w:rsidP="00BD1A4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Если наращивание сложности постепенно, и правильно отрегулировано, ученик сам выбирает себе нагрузку по силам и контролирует собственное развитие. Это в значительной степени улучшает эффективность работы его внимания и помогает быстрее достигнуть уровня решения надстроечных задач. </w:t>
      </w:r>
    </w:p>
    <w:p w:rsidR="00BD1A48" w:rsidRPr="00322F0C" w:rsidRDefault="00BD1A48" w:rsidP="00BD1A48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22F0C">
        <w:rPr>
          <w:rFonts w:ascii="Arial" w:eastAsia="Times New Roman" w:hAnsi="Arial" w:cs="Arial"/>
          <w:sz w:val="24"/>
          <w:szCs w:val="24"/>
          <w:lang w:eastAsia="ru-RU"/>
        </w:rPr>
        <w:t>Роль педагога и родителей в этом процессе - научиться работать вместе со вниманием ученика, а не вопреки ему. Следует всячески избегать форсирования и бережно относиться к саморазвитию ребенка.</w:t>
      </w:r>
    </w:p>
    <w:p w:rsidR="009D1E49" w:rsidRPr="00322F0C" w:rsidRDefault="009D1E49" w:rsidP="00322F0C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322F0C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B000BB" w:rsidRPr="00322F0C" w:rsidRDefault="00B000BB" w:rsidP="00322F0C">
      <w:pPr>
        <w:spacing w:after="0" w:line="360" w:lineRule="auto"/>
      </w:pPr>
    </w:p>
    <w:sectPr w:rsidR="00B000BB" w:rsidRPr="00322F0C" w:rsidSect="00322F0C">
      <w:pgSz w:w="11906" w:h="16838"/>
      <w:pgMar w:top="709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31604"/>
    <w:rsid w:val="00196A14"/>
    <w:rsid w:val="001E7CDB"/>
    <w:rsid w:val="002D205F"/>
    <w:rsid w:val="00322F0C"/>
    <w:rsid w:val="00483AD6"/>
    <w:rsid w:val="00566E58"/>
    <w:rsid w:val="0088414E"/>
    <w:rsid w:val="009577BF"/>
    <w:rsid w:val="009D1E49"/>
    <w:rsid w:val="009F4799"/>
    <w:rsid w:val="00A169E2"/>
    <w:rsid w:val="00AC10C9"/>
    <w:rsid w:val="00B000BB"/>
    <w:rsid w:val="00B203B6"/>
    <w:rsid w:val="00BD1A48"/>
    <w:rsid w:val="00D92D35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3AD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83A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3AD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83A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6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30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36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2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714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1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0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8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44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92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075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1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6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9524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62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8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42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55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8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9613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6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7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2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65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657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5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196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2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055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7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3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1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63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453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86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860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9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64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48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88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474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3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46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20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1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0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3493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4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983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9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218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7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9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55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4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3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13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132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12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4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31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5739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17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7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56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4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4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45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0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8115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5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9241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7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72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942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8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45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977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2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3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2937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4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_q0RhVtg-1c" TargetMode="External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hyperlink" Target="https://youtu.be/n_lXsrUEEu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33</cp:revision>
  <dcterms:created xsi:type="dcterms:W3CDTF">2023-08-04T10:14:00Z</dcterms:created>
  <dcterms:modified xsi:type="dcterms:W3CDTF">2023-10-08T03:46:00Z</dcterms:modified>
</cp:coreProperties>
</file>