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112" w:rsidRDefault="009B5112" w:rsidP="009B5112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r w:rsidRPr="009B5112">
        <w:rPr>
          <w:rFonts w:ascii="Arial" w:eastAsia="Times New Roman" w:hAnsi="Arial" w:cs="Arial"/>
          <w:kern w:val="36"/>
          <w:sz w:val="51"/>
          <w:szCs w:val="51"/>
          <w:lang w:eastAsia="ru-RU"/>
        </w:rPr>
        <w:t>Подготовительная группа</w:t>
      </w:r>
      <w:proofErr w:type="gramStart"/>
      <w:r w:rsidRPr="009B5112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С</w:t>
      </w:r>
      <w:proofErr w:type="gramEnd"/>
      <w:r w:rsidRPr="009B5112">
        <w:rPr>
          <w:rFonts w:ascii="Arial" w:eastAsia="Times New Roman" w:hAnsi="Arial" w:cs="Arial"/>
          <w:kern w:val="36"/>
          <w:sz w:val="51"/>
          <w:szCs w:val="51"/>
          <w:lang w:eastAsia="ru-RU"/>
        </w:rPr>
        <w:t xml:space="preserve"> урок 29</w:t>
      </w:r>
    </w:p>
    <w:p w:rsidR="009B5112" w:rsidRPr="009B5112" w:rsidRDefault="00CA1C9D" w:rsidP="009B5112">
      <w:pPr>
        <w:shd w:val="clear" w:color="auto" w:fill="FFFFFF"/>
        <w:spacing w:after="150"/>
        <w:jc w:val="center"/>
        <w:outlineLvl w:val="0"/>
        <w:rPr>
          <w:rFonts w:ascii="Arial" w:eastAsia="Times New Roman" w:hAnsi="Arial" w:cs="Arial"/>
          <w:kern w:val="36"/>
          <w:sz w:val="51"/>
          <w:szCs w:val="51"/>
          <w:lang w:eastAsia="ru-RU"/>
        </w:rPr>
      </w:pPr>
      <w:bookmarkStart w:id="0" w:name="_GoBack"/>
      <w:r>
        <w:rPr>
          <w:noProof/>
          <w:lang w:eastAsia="ru-RU"/>
        </w:rPr>
        <w:drawing>
          <wp:inline distT="0" distB="0" distL="0" distR="0" wp14:anchorId="3A32D73D" wp14:editId="272FA7BE">
            <wp:extent cx="2457450" cy="1843088"/>
            <wp:effectExtent l="0" t="0" r="0" b="5080"/>
            <wp:docPr id="2" name="Рисунок 2" descr="https://cdn.shopify.com/s/files/1/0240/1417/files/32_0fdbcaba-1a8c-4875-a354-69c646fc82a8_480x480.jpg?v=1629978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cdn.shopify.com/s/files/1/0240/1417/files/32_0fdbcaba-1a8c-4875-a354-69c646fc82a8_480x480.jpg?v=162997852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43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B5112" w:rsidRPr="009B5112" w:rsidRDefault="009B5112" w:rsidP="009B5112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B5112">
        <w:rPr>
          <w:rFonts w:ascii="Arial" w:eastAsia="Times New Roman" w:hAnsi="Arial" w:cs="Arial"/>
          <w:sz w:val="30"/>
          <w:szCs w:val="30"/>
          <w:lang w:eastAsia="ru-RU"/>
        </w:rPr>
        <w:t>Развитие техники и постановка рук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1. Продолжаем совершенствовать игру арпеджио в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Д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о мажоре и До миноре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2. Упражнения на постановку рук Ольги Михайловны Егоровой: 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Упражнения "Мячик" и "Лифт". Повторение.</w:t>
      </w:r>
    </w:p>
    <w:p w:rsidR="009B5112" w:rsidRPr="009B5112" w:rsidRDefault="009B5112" w:rsidP="009B5112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B5112">
        <w:rPr>
          <w:rFonts w:ascii="Arial" w:eastAsia="Times New Roman" w:hAnsi="Arial" w:cs="Arial"/>
          <w:sz w:val="30"/>
          <w:szCs w:val="30"/>
          <w:lang w:eastAsia="ru-RU"/>
        </w:rPr>
        <w:t>Теория музыки и тренировка слуха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Учимся подбирать аккорды к мелодиям с помощью программы </w:t>
      </w:r>
      <w:r w:rsidRPr="009B5112">
        <w:rPr>
          <w:rFonts w:ascii="Arial" w:eastAsia="Times New Roman" w:hAnsi="Arial" w:cs="Arial"/>
          <w:noProof/>
          <w:sz w:val="24"/>
          <w:szCs w:val="24"/>
          <w:lang w:eastAsia="ru-RU"/>
        </w:rPr>
        <w:drawing>
          <wp:inline distT="0" distB="0" distL="0" distR="0" wp14:anchorId="21AAFF97" wp14:editId="381C105C">
            <wp:extent cx="304800" cy="304800"/>
            <wp:effectExtent l="0" t="0" r="0" b="0"/>
            <wp:docPr id="3" name="Рисунок 3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B5112">
        <w:rPr>
          <w:rFonts w:ascii="Arial" w:eastAsia="Times New Roman" w:hAnsi="Arial" w:cs="Arial"/>
          <w:sz w:val="14"/>
          <w:szCs w:val="14"/>
          <w:vertAlign w:val="superscript"/>
          <w:lang w:eastAsia="ru-RU"/>
        </w:rPr>
        <w:t>®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 :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Л. </w:t>
      </w:r>
      <w:proofErr w:type="spell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Перунова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Серые гуси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(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Grey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Geese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)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Альбом </w:t>
      </w:r>
      <w:proofErr w:type="spell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Solfeggio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Chords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1 </w:t>
      </w:r>
      <w:proofErr w:type="spell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Major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C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1. Послушать пьесу на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S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2. </w:t>
      </w:r>
      <w:proofErr w:type="spellStart"/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C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ыграть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левую руку на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L1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или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L3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3. Нажать LH и попробовать подобрать аккорд к мелодии наизусть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4. Результат записать</w:t>
      </w:r>
    </w:p>
    <w:p w:rsid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7" w:history="1">
        <w:r w:rsidRPr="00CA578B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https://youtu.be/ezAd-_9MATU</w:t>
        </w:r>
      </w:hyperlink>
    </w:p>
    <w:p w:rsidR="009B5112" w:rsidRPr="009B5112" w:rsidRDefault="009B5112" w:rsidP="009B5112">
      <w:pPr>
        <w:shd w:val="clear" w:color="auto" w:fill="E5D8C0"/>
        <w:rPr>
          <w:rFonts w:ascii="Arial" w:eastAsia="Times New Roman" w:hAnsi="Arial" w:cs="Arial"/>
          <w:sz w:val="30"/>
          <w:szCs w:val="30"/>
          <w:lang w:eastAsia="ru-RU"/>
        </w:rPr>
      </w:pPr>
      <w:r w:rsidRPr="009B5112">
        <w:rPr>
          <w:rFonts w:ascii="Arial" w:eastAsia="Times New Roman" w:hAnsi="Arial" w:cs="Arial"/>
          <w:sz w:val="30"/>
          <w:szCs w:val="30"/>
          <w:lang w:eastAsia="ru-RU"/>
        </w:rPr>
        <w:t>Игра на фортепиано и чтение с листа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   1. </w:t>
      </w:r>
      <w:r w:rsidRPr="009B5112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6C931BFB" wp14:editId="62A56B56">
            <wp:extent cx="304800" cy="304800"/>
            <wp:effectExtent l="0" t="0" r="0" b="0"/>
            <wp:docPr id="5" name="Рисунок 5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B5112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- Чтение с листа.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gramStart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Favorite Classic 0.</w:t>
      </w:r>
      <w:proofErr w:type="gram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Gioachino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Rossini</w:t>
      </w:r>
      <w:proofErr w:type="gramStart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 "</w:t>
      </w:r>
      <w:proofErr w:type="gram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William Tell Overture"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Видео пример: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8" w:history="1">
        <w:r w:rsidRPr="00CA578B">
          <w:rPr>
            <w:rStyle w:val="a5"/>
            <w:rFonts w:ascii="Arial" w:eastAsia="Times New Roman" w:hAnsi="Arial" w:cs="Arial"/>
            <w:sz w:val="24"/>
            <w:szCs w:val="24"/>
            <w:lang w:eastAsia="ru-RU"/>
          </w:rPr>
          <w:t>https://youtu.be/qY2fJx5V3bc</w:t>
        </w:r>
      </w:hyperlink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 2.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Boogie 1: "Rock Group"</w:t>
      </w:r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 xml:space="preserve">. 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Играть</w:t>
      </w:r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R - RH</w:t>
      </w:r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,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L - LH, </w:t>
      </w:r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P - PH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Старайтесь сделать минимум ошибок при минимальном отставании по времени.</w:t>
      </w:r>
    </w:p>
    <w:p w:rsidR="009B5112" w:rsidRPr="009B5112" w:rsidRDefault="009B5112" w:rsidP="009B5112">
      <w:pPr>
        <w:shd w:val="clear" w:color="auto" w:fill="E5D8C0"/>
        <w:spacing w:before="240"/>
        <w:rPr>
          <w:rFonts w:ascii="Arial" w:eastAsia="Times New Roman" w:hAnsi="Arial" w:cs="Arial"/>
          <w:sz w:val="30"/>
          <w:szCs w:val="30"/>
          <w:lang w:eastAsia="ru-RU"/>
        </w:rPr>
      </w:pPr>
      <w:r w:rsidRPr="009B5112">
        <w:rPr>
          <w:rFonts w:ascii="Arial" w:eastAsia="Times New Roman" w:hAnsi="Arial" w:cs="Arial"/>
          <w:sz w:val="30"/>
          <w:szCs w:val="30"/>
          <w:lang w:eastAsia="ru-RU"/>
        </w:rPr>
        <w:t>Знакомство с шедеврами мировой классики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val="en-US" w:eastAsia="ru-RU"/>
        </w:rPr>
      </w:pP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ТИЗЕР: 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</w:t>
      </w:r>
      <w:r w:rsidRPr="009B5112">
        <w:rPr>
          <w:rFonts w:ascii="Arial" w:eastAsia="Times New Roman" w:hAnsi="Arial" w:cs="Arial"/>
          <w:b/>
          <w:bCs/>
          <w:noProof/>
          <w:sz w:val="24"/>
          <w:szCs w:val="24"/>
          <w:lang w:eastAsia="ru-RU"/>
        </w:rPr>
        <w:drawing>
          <wp:inline distT="0" distB="0" distL="0" distR="0" wp14:anchorId="7F13A585" wp14:editId="2FC1D302">
            <wp:extent cx="304800" cy="304800"/>
            <wp:effectExtent l="0" t="0" r="0" b="0"/>
            <wp:docPr id="6" name="Рисунок 6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Gentle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Piano</w:t>
      </w:r>
      <w:proofErr w:type="spellEnd"/>
      <w:r w:rsidRPr="009B5112">
        <w:rPr>
          <w:rFonts w:ascii="Arial" w:eastAsia="Times New Roman" w:hAnsi="Arial" w:cs="Arial"/>
          <w:b/>
          <w:bCs/>
          <w:sz w:val="14"/>
          <w:szCs w:val="14"/>
          <w:vertAlign w:val="superscript"/>
          <w:lang w:eastAsia="ru-RU"/>
        </w:rPr>
        <w:t>®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- 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Чтение с листа.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 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val="en-US" w:eastAsia="ru-RU"/>
        </w:rPr>
        <w:t>Favorite Classic 0</w:t>
      </w:r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.</w:t>
      </w:r>
      <w:proofErr w:type="gram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Gioachino</w:t>
      </w:r>
      <w:proofErr w:type="spell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Rossini</w:t>
      </w:r>
      <w:proofErr w:type="gramStart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  "</w:t>
      </w:r>
      <w:proofErr w:type="gramEnd"/>
      <w:r w:rsidRPr="009B5112">
        <w:rPr>
          <w:rFonts w:ascii="Arial" w:eastAsia="Times New Roman" w:hAnsi="Arial" w:cs="Arial"/>
          <w:b/>
          <w:bCs/>
          <w:sz w:val="24"/>
          <w:szCs w:val="24"/>
          <w:lang w:val="en-US" w:eastAsia="ru-RU"/>
        </w:rPr>
        <w:t>William Tell Overture"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lastRenderedPageBreak/>
        <w:t>Пример из Интернета: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hyperlink r:id="rId9" w:history="1">
        <w:r w:rsidRPr="009B5112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https://youtu.be/c7O91GDWGPU</w:t>
        </w:r>
      </w:hyperlink>
    </w:p>
    <w:p w:rsidR="009B5112" w:rsidRPr="009B5112" w:rsidRDefault="009B5112" w:rsidP="009B5112">
      <w:pPr>
        <w:shd w:val="clear" w:color="auto" w:fill="F6F1E6"/>
        <w:spacing w:after="225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  <w:t>Искренне Ваша,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  <w:t xml:space="preserve">Елена Владимировна </w:t>
      </w:r>
      <w:proofErr w:type="spell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Хайнер</w:t>
      </w:r>
      <w:proofErr w:type="spellEnd"/>
    </w:p>
    <w:p w:rsidR="009B5112" w:rsidRPr="009B5112" w:rsidRDefault="009B5112" w:rsidP="009B5112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Видео успех: </w:t>
      </w:r>
      <w:hyperlink r:id="rId10" w:history="1">
        <w:r w:rsidRPr="009B5112">
          <w:rPr>
            <w:rStyle w:val="a5"/>
            <w:rFonts w:ascii="Arial" w:eastAsia="Times New Roman" w:hAnsi="Arial" w:cs="Arial"/>
            <w:color w:val="auto"/>
            <w:sz w:val="24"/>
            <w:szCs w:val="24"/>
            <w:lang w:eastAsia="ru-RU"/>
          </w:rPr>
          <w:t>https://youtu.be/M-apvhtiblM</w:t>
        </w:r>
      </w:hyperlink>
    </w:p>
    <w:p w:rsidR="009B5112" w:rsidRPr="009B5112" w:rsidRDefault="009B5112" w:rsidP="009B5112">
      <w:pPr>
        <w:shd w:val="clear" w:color="auto" w:fill="E5D8C0"/>
        <w:spacing w:after="0"/>
        <w:rPr>
          <w:rFonts w:ascii="Arial" w:eastAsia="Times New Roman" w:hAnsi="Arial" w:cs="Arial"/>
          <w:sz w:val="30"/>
          <w:szCs w:val="30"/>
          <w:lang w:eastAsia="ru-RU"/>
        </w:rPr>
      </w:pPr>
      <w:r w:rsidRPr="009B5112">
        <w:rPr>
          <w:rFonts w:ascii="Arial" w:eastAsia="Times New Roman" w:hAnsi="Arial" w:cs="Arial"/>
          <w:sz w:val="30"/>
          <w:szCs w:val="30"/>
          <w:lang w:eastAsia="ru-RU"/>
        </w:rPr>
        <w:t>Педагогика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Здравствуйте!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  <w:t>На сегодняшнем уроке Педагогики: 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  <w:t>Я хочу рассказать вам о том, как влияет цвет и ​​образ при обучении музыке.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Какие типы картинок учат музыке, а какие нет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 xml:space="preserve">-- </w:t>
      </w:r>
      <w:proofErr w:type="gramEnd"/>
      <w:r w:rsidRPr="009B511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Скажите, пожалуйста, куда мне отсюда идти? - спросила Алиса.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-- А куда ты хочешь попасть? - ответил Кот.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  <w:t>                                                    Льюис К</w:t>
      </w:r>
      <w:r>
        <w:rPr>
          <w:rFonts w:ascii="Arial" w:eastAsia="Times New Roman" w:hAnsi="Arial" w:cs="Arial"/>
          <w:sz w:val="24"/>
          <w:szCs w:val="24"/>
          <w:lang w:eastAsia="ru-RU"/>
        </w:rPr>
        <w:t>эрролл « Алиса в стране чудес»</w:t>
      </w:r>
      <w:r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br/>
      </w:r>
      <w:r w:rsidRPr="009B5112">
        <w:rPr>
          <w:rFonts w:ascii="Arial" w:eastAsia="Times New Roman" w:hAnsi="Arial" w:cs="Arial"/>
          <w:i/>
          <w:iCs/>
          <w:sz w:val="24"/>
          <w:szCs w:val="24"/>
          <w:lang w:eastAsia="ru-RU"/>
        </w:rPr>
        <w:t> 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t>Дети любят яркие цвета и забавные картинки. И многие преподаватели используют краски и образы, чтобы сделать обучение более интересным и красочным. Совершенно понятное и оправданное стремление.</w:t>
      </w:r>
    </w:p>
    <w:p w:rsidR="009B5112" w:rsidRPr="009B5112" w:rsidRDefault="009B5112" w:rsidP="009B511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H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ем</w:t>
      </w:r>
      <w:proofErr w:type="spell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не менее, важно понимать цели использования музыкальной графики. Они могут быть декоративными и образовательными. Декоративная графика использует цвета и формы, чтобы сделать музыкальную информацию более интересной и заметной для вашего ребенка. Образовательная графика, с другой стороны, является логическим руководством, которое помогает ребенку в понимании музыкальной грамматики и речью.</w:t>
      </w:r>
    </w:p>
    <w:p w:rsidR="009B5112" w:rsidRDefault="009B5112" w:rsidP="009B511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Сказочные образы и картинки, рисование услышанной музыки, раскрашивание клавиш, чтобы «порадовать глаз» – это попытки вызвать интерес и заполнить время на уроке «о музыке». Однако если ученик не погружается в мир звуков, как их автор - не музицирует, не поёт по нотам, не читает нотные тексты - никакая, даже самая изобретательная графика не удержит его живой интерес к музыкальному языку. Никакие «веселые картинки» не заинтересуют человека музыкой так, как пара простых, зато уже освоенных навыков игры на инструменте.</w:t>
      </w:r>
    </w:p>
    <w:p w:rsidR="009B5112" w:rsidRPr="009B5112" w:rsidRDefault="009B5112" w:rsidP="009B511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Именно поэтому мы начинаем слушать исполнение пьес на фортепиано</w:t>
      </w:r>
    </w:p>
    <w:p w:rsidR="009B5112" w:rsidRPr="009B5112" w:rsidRDefault="009B5112" w:rsidP="009B511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Для папиной родни, в нашей семье, первым (родным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)б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>ыл финский, и я часто наблюдала их разговоры на нем, к сожалению, не понимая ни слова. В детстве я наслушалась разговоров о красоте Финляндии, насмотрелась фотографий и фильмов. Но финский язык не стал мне ни понятнее, ни доступнее - ведь никто не учил меня говорить на нем! Другое дело - русский, украинский и английский. На них я могу общаться, и потому ощущаю их красоту и уникальность.</w:t>
      </w:r>
    </w:p>
    <w:p w:rsidR="009B5112" w:rsidRPr="009B5112" w:rsidRDefault="009B5112" w:rsidP="009B5112">
      <w:pPr>
        <w:shd w:val="clear" w:color="auto" w:fill="F6F1E6"/>
        <w:spacing w:after="225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Давайте вернемся к полезной графике и рассмотрим ее применение в компьютерных играх. Есть много компьютерных программ, которые учат студентов музыке. Они скрывают те же старые неэффективные, традиционные методы в красочной графике и анимации, без каких-либо реальных 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изменений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в сущности. Кроме того, они игнорируют </w:t>
      </w:r>
      <w:r w:rsidRPr="009B5112">
        <w:rPr>
          <w:rFonts w:ascii="Arial" w:eastAsia="Times New Roman" w:hAnsi="Arial" w:cs="Arial"/>
          <w:sz w:val="24"/>
          <w:szCs w:val="24"/>
          <w:lang w:eastAsia="ru-RU"/>
        </w:rPr>
        <w:lastRenderedPageBreak/>
        <w:t>вокальный характер развития слуха. Можно сочинить «увлекательные приключения нотных знаков», придумать самые остроумные «нотные» имена ее героям – но для обучения это пустые усилия. Чуда не случится; картинки не помогут восприятию музыки без помощи голоса.</w:t>
      </w:r>
    </w:p>
    <w:p w:rsidR="009B5112" w:rsidRPr="009B5112" w:rsidRDefault="009B5112" w:rsidP="009B5112">
      <w:pPr>
        <w:shd w:val="clear" w:color="auto" w:fill="F6F1E6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Правильный приём - «озвучивание» названий нот с помощью рисунка. Картинка с изображением ноты может стать опорой в музыкальном чтении. </w:t>
      </w:r>
      <w:proofErr w:type="gramStart"/>
      <w:r w:rsidRPr="009B5112">
        <w:rPr>
          <w:rFonts w:ascii="Arial" w:eastAsia="Times New Roman" w:hAnsi="Arial" w:cs="Arial"/>
          <w:sz w:val="24"/>
          <w:szCs w:val="24"/>
          <w:lang w:eastAsia="ru-RU"/>
        </w:rPr>
        <w:t>(Например, картинка «домика» для ноты «до», «репки» для «ре» и так далее).</w:t>
      </w:r>
      <w:proofErr w:type="gramEnd"/>
      <w:r w:rsidRPr="009B5112">
        <w:rPr>
          <w:rFonts w:ascii="Arial" w:eastAsia="Times New Roman" w:hAnsi="Arial" w:cs="Arial"/>
          <w:sz w:val="24"/>
          <w:szCs w:val="24"/>
          <w:lang w:eastAsia="ru-RU"/>
        </w:rPr>
        <w:t xml:space="preserve"> Этим успешно пользуются многие преподавателей музыки. Картинки в этом случае - посредники между нотой и голосом, между голосом и инструментом. Поместите картинку и на нотный стан, и на клавишу - звучание клавиши поможет голосу найти ноту, и картинка свяжет голос, нотный знак и точную высоту звука. Здесь графический образ связывает в одну систему слуховое, мышечное, зрительное и знаковое восприятие звука. А значит, становится опорой музыкального мышления. Это пример действенной обучающей графики, которая помогает учить музыке независимо от яркости музыкального дарования.</w:t>
      </w:r>
    </w:p>
    <w:p w:rsidR="009B5112" w:rsidRPr="009B5112" w:rsidRDefault="009B5112" w:rsidP="009B5112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</w:p>
    <w:p w:rsidR="009B5112" w:rsidRPr="009B5112" w:rsidRDefault="009B5112" w:rsidP="009B5112">
      <w:pPr>
        <w:shd w:val="clear" w:color="auto" w:fill="FFFFFF"/>
        <w:spacing w:after="225"/>
        <w:rPr>
          <w:rFonts w:ascii="Arial" w:eastAsia="Times New Roman" w:hAnsi="Arial" w:cs="Arial"/>
          <w:sz w:val="24"/>
          <w:szCs w:val="24"/>
          <w:lang w:eastAsia="ru-RU"/>
        </w:rPr>
      </w:pPr>
      <w:r w:rsidRPr="009B5112">
        <w:rPr>
          <w:rFonts w:ascii="Arial" w:eastAsia="Times New Roman" w:hAnsi="Arial" w:cs="Arial"/>
          <w:sz w:val="24"/>
          <w:szCs w:val="24"/>
          <w:lang w:eastAsia="ru-RU"/>
        </w:rPr>
        <w:t> </w:t>
      </w:r>
    </w:p>
    <w:p w:rsidR="004C6967" w:rsidRPr="009B5112" w:rsidRDefault="00CA1C9D" w:rsidP="009B5112"/>
    <w:sectPr w:rsidR="004C6967" w:rsidRPr="009B5112" w:rsidSect="009B5112">
      <w:pgSz w:w="11906" w:h="16838"/>
      <w:pgMar w:top="709" w:right="850" w:bottom="56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15D5"/>
    <w:rsid w:val="00076C29"/>
    <w:rsid w:val="007915D5"/>
    <w:rsid w:val="009B5112"/>
    <w:rsid w:val="00CA1C9D"/>
    <w:rsid w:val="00E8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11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B511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112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9B511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7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11822">
              <w:marLeft w:val="0"/>
              <w:marRight w:val="0"/>
              <w:marTop w:val="0"/>
              <w:marBottom w:val="0"/>
              <w:divBdr>
                <w:top w:val="single" w:sz="6" w:space="8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93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99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56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3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824936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56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6388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157463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7511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7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28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031582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96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500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19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882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1650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2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15185">
                  <w:marLeft w:val="0"/>
                  <w:marRight w:val="0"/>
                  <w:marTop w:val="0"/>
                  <w:marBottom w:val="0"/>
                  <w:divBdr>
                    <w:top w:val="single" w:sz="6" w:space="8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93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59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outu.be/qY2fJx5V3bc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outu.be/ezAd-_9MATU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hyperlink" Target="https://youtu.be/M-apvhtibl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youtu.be/c7O91GDWGP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709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Елена Губочкина</cp:lastModifiedBy>
  <cp:revision>5</cp:revision>
  <dcterms:created xsi:type="dcterms:W3CDTF">2021-12-10T12:27:00Z</dcterms:created>
  <dcterms:modified xsi:type="dcterms:W3CDTF">2023-09-30T15:38:00Z</dcterms:modified>
</cp:coreProperties>
</file>