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5F" w:rsidRPr="0064395F" w:rsidRDefault="0064395F" w:rsidP="0064395F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color w:val="443320"/>
          <w:kern w:val="36"/>
          <w:sz w:val="46"/>
          <w:szCs w:val="46"/>
          <w:lang w:eastAsia="ru-RU"/>
        </w:rPr>
      </w:pPr>
      <w:r w:rsidRPr="0064395F">
        <w:rPr>
          <w:rFonts w:ascii="Arial" w:eastAsia="Times New Roman" w:hAnsi="Arial" w:cs="Arial"/>
          <w:color w:val="443320"/>
          <w:kern w:val="36"/>
          <w:sz w:val="46"/>
          <w:szCs w:val="46"/>
          <w:lang w:eastAsia="ru-RU"/>
        </w:rPr>
        <w:t>Подготовител</w:t>
      </w:r>
      <w:r>
        <w:rPr>
          <w:rFonts w:ascii="Arial" w:eastAsia="Times New Roman" w:hAnsi="Arial" w:cs="Arial"/>
          <w:color w:val="443320"/>
          <w:kern w:val="36"/>
          <w:sz w:val="46"/>
          <w:szCs w:val="46"/>
          <w:lang w:eastAsia="ru-RU"/>
        </w:rPr>
        <w:t>ьная группа</w:t>
      </w:r>
      <w:proofErr w:type="gramStart"/>
      <w:r>
        <w:rPr>
          <w:rFonts w:ascii="Arial" w:eastAsia="Times New Roman" w:hAnsi="Arial" w:cs="Arial"/>
          <w:color w:val="443320"/>
          <w:kern w:val="36"/>
          <w:sz w:val="46"/>
          <w:szCs w:val="46"/>
          <w:lang w:eastAsia="ru-RU"/>
        </w:rPr>
        <w:t xml:space="preserve"> С</w:t>
      </w:r>
      <w:proofErr w:type="gramEnd"/>
      <w:r>
        <w:rPr>
          <w:rFonts w:ascii="Arial" w:eastAsia="Times New Roman" w:hAnsi="Arial" w:cs="Arial"/>
          <w:color w:val="443320"/>
          <w:kern w:val="36"/>
          <w:sz w:val="46"/>
          <w:szCs w:val="46"/>
          <w:lang w:eastAsia="ru-RU"/>
        </w:rPr>
        <w:t xml:space="preserve"> (5+</w:t>
      </w:r>
      <w:r w:rsidRPr="0064395F">
        <w:rPr>
          <w:rFonts w:ascii="Arial" w:eastAsia="Times New Roman" w:hAnsi="Arial" w:cs="Arial"/>
          <w:color w:val="443320"/>
          <w:kern w:val="36"/>
          <w:sz w:val="46"/>
          <w:szCs w:val="46"/>
          <w:lang w:eastAsia="ru-RU"/>
        </w:rPr>
        <w:t>) урок 47</w:t>
      </w:r>
    </w:p>
    <w:p w:rsidR="00B000BB" w:rsidRDefault="0064395F" w:rsidP="0064395F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25ECE43A" wp14:editId="0BFC4A15">
            <wp:extent cx="1808705" cy="1714500"/>
            <wp:effectExtent l="0" t="0" r="1270" b="0"/>
            <wp:docPr id="1" name="Рисунок 1" descr="https://cdn.shopify.com/s/files/1/0240/1417/files/Bohdan_Ukraine_480x480.jpg?v=1629981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Bohdan_Ukraine_480x480.jpg?v=162998193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694" cy="1708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83A" w:rsidRDefault="00B1183A" w:rsidP="0064395F">
      <w:pPr>
        <w:spacing w:after="0"/>
        <w:jc w:val="center"/>
      </w:pPr>
    </w:p>
    <w:p w:rsidR="0064395F" w:rsidRPr="0064395F" w:rsidRDefault="0064395F" w:rsidP="0064395F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64395F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Развитие техники и постановка рук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Повторяем игру трезвучий в</w:t>
      </w:r>
      <w:proofErr w:type="gram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Д</w:t>
      </w:r>
      <w:proofErr w:type="gram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 Мажоре и До Миноре. Играем трезвучия с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метрономом в медленном темпе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.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Играем каждое трезвучие один раз правой и левой рукой попеременно, перенося руки радугой. Получается 3 клавиши одновременно.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Карта расположения клавиш в</w:t>
      </w:r>
      <w:proofErr w:type="gram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Д</w:t>
      </w:r>
      <w:proofErr w:type="gram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 мажорном и До-минорном трезвучиях, играемых одновременно:</w:t>
      </w:r>
      <w:r w:rsidR="00B1183A" w:rsidRPr="00B1183A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r w:rsidR="00B1183A"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По возможности повторяем все другие ранее разученные упражнения.</w:t>
      </w:r>
    </w:p>
    <w:p w:rsidR="0064395F" w:rsidRPr="0064395F" w:rsidRDefault="00C7590B" w:rsidP="00C7590B">
      <w:pPr>
        <w:shd w:val="clear" w:color="auto" w:fill="F6F1E6"/>
        <w:spacing w:after="0"/>
        <w:jc w:val="center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27AC3FD" wp14:editId="3D6B0090">
            <wp:extent cx="3209925" cy="2140995"/>
            <wp:effectExtent l="0" t="0" r="0" b="0"/>
            <wp:docPr id="3" name="Рисунок 3" descr="https://cdn.shopify.com/s/files/1/0240/1417/files/6_keys_CMaj_Cmin_1024x1024.png?v=1630850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6_keys_CMaj_Cmin_1024x1024.png?v=163085084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387" cy="214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</w:p>
    <w:p w:rsidR="0064395F" w:rsidRPr="0064395F" w:rsidRDefault="0064395F" w:rsidP="0064395F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64395F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Теория музыки и тренировка слуха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Знакомство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с шестым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письмом из "Государства Лад"</w:t>
      </w:r>
      <w:r w:rsidR="00B1183A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hyperlink r:id="rId8" w:tgtFrame="_blank" w:history="1">
        <w:r w:rsidRPr="0064395F">
          <w:rPr>
            <w:rFonts w:ascii="Arial" w:eastAsia="Times New Roman" w:hAnsi="Arial" w:cs="Arial"/>
            <w:color w:val="BE8C36"/>
            <w:sz w:val="24"/>
            <w:szCs w:val="24"/>
            <w:u w:val="single"/>
            <w:lang w:eastAsia="ru-RU"/>
          </w:rPr>
          <w:t>Ссылка на письмо</w:t>
        </w:r>
      </w:hyperlink>
    </w:p>
    <w:p w:rsidR="0064395F" w:rsidRPr="0064395F" w:rsidRDefault="0064395F" w:rsidP="00B1183A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after="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VI Ступень лада. Ознакомление с шестой ступенью лада и ее функциями в виде рассказа</w:t>
      </w:r>
    </w:p>
    <w:p w:rsidR="0064395F" w:rsidRPr="0064395F" w:rsidRDefault="0064395F" w:rsidP="00B1183A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Ознакомление с клавишей шестой ступени лада в</w:t>
      </w:r>
      <w:proofErr w:type="gram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Д</w:t>
      </w:r>
      <w:proofErr w:type="gram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 Мажоре. Навык игры</w:t>
      </w:r>
    </w:p>
    <w:p w:rsidR="0064395F" w:rsidRPr="0064395F" w:rsidRDefault="0064395F" w:rsidP="00B1183A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Навык рисования диеза, лиг, целых нот</w:t>
      </w:r>
    </w:p>
    <w:p w:rsidR="0064395F" w:rsidRPr="0064395F" w:rsidRDefault="0064395F" w:rsidP="00B1183A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Ознакомление с Субдоминантовой терцией. Навык игры</w:t>
      </w:r>
    </w:p>
    <w:p w:rsidR="0064395F" w:rsidRPr="0064395F" w:rsidRDefault="0064395F" w:rsidP="00B1183A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Ознакомление с обращением интервалов на примере Субдоминантовой терции – сексты</w:t>
      </w:r>
    </w:p>
    <w:p w:rsidR="0064395F" w:rsidRPr="0064395F" w:rsidRDefault="0064395F" w:rsidP="00B1183A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Навык нахождения и игры субдоминантового трезвучия в</w:t>
      </w:r>
      <w:proofErr w:type="gram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Д</w:t>
      </w:r>
      <w:proofErr w:type="gram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 Мажоре</w:t>
      </w:r>
    </w:p>
    <w:p w:rsidR="0064395F" w:rsidRPr="0064395F" w:rsidRDefault="0064395F" w:rsidP="00B1183A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Обращение Субдоминантового трезвучия: Секстаккорд и </w:t>
      </w:r>
      <w:proofErr w:type="gram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Кварт-Секстаккорд</w:t>
      </w:r>
      <w:proofErr w:type="gram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. Навык игры</w:t>
      </w:r>
    </w:p>
    <w:p w:rsidR="0064395F" w:rsidRPr="0064395F" w:rsidRDefault="0064395F" w:rsidP="0064395F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Подготовка к освоению Минора</w:t>
      </w:r>
      <w:r w:rsidR="00B1183A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Видео пример №1 работы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с шестым письмом:</w:t>
      </w:r>
      <w:r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https://youtu.be/0PnPQfaX5CI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Видео пример №2 работы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с шестым письмом:</w:t>
      </w:r>
      <w:r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https://youtu.be/Y7h96Sk5vyE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</w:p>
    <w:p w:rsidR="0064395F" w:rsidRPr="0064395F" w:rsidRDefault="0064395F" w:rsidP="0064395F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64395F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Игра на фортепиано и чтение с листа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1. </w:t>
      </w:r>
      <w:r w:rsidRPr="0064395F">
        <w:rPr>
          <w:rFonts w:ascii="Arial" w:eastAsia="Times New Roman" w:hAnsi="Arial" w:cs="Arial"/>
          <w:b/>
          <w:bCs/>
          <w:noProof/>
          <w:color w:val="443320"/>
          <w:sz w:val="24"/>
          <w:szCs w:val="24"/>
          <w:lang w:eastAsia="ru-RU"/>
        </w:rPr>
        <w:drawing>
          <wp:inline distT="0" distB="0" distL="0" distR="0" wp14:anchorId="56CBA6FB" wp14:editId="5DD1DEF2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Gentle Piano</w:t>
      </w:r>
      <w:r w:rsidRPr="0064395F">
        <w:rPr>
          <w:rFonts w:ascii="Arial" w:eastAsia="Times New Roman" w:hAnsi="Arial" w:cs="Arial"/>
          <w:b/>
          <w:bCs/>
          <w:color w:val="443320"/>
          <w:sz w:val="14"/>
          <w:szCs w:val="14"/>
          <w:vertAlign w:val="superscript"/>
          <w:lang w:val="en-US" w:eastAsia="ru-RU"/>
        </w:rPr>
        <w:t>®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 xml:space="preserve">- Nursery 1 - 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Для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 xml:space="preserve"> 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исполнения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 xml:space="preserve"> - "Old Mac Donald"</w:t>
      </w:r>
      <w:r w:rsidR="00B1183A" w:rsidRPr="00B1183A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 xml:space="preserve"> 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R, L 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и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 P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lastRenderedPageBreak/>
        <w:t>2. </w:t>
      </w:r>
      <w:r w:rsidRPr="0064395F">
        <w:rPr>
          <w:rFonts w:ascii="Arial" w:eastAsia="Times New Roman" w:hAnsi="Arial" w:cs="Arial"/>
          <w:b/>
          <w:bCs/>
          <w:noProof/>
          <w:color w:val="443320"/>
          <w:sz w:val="24"/>
          <w:szCs w:val="24"/>
          <w:lang w:eastAsia="ru-RU"/>
        </w:rPr>
        <w:drawing>
          <wp:inline distT="0" distB="0" distL="0" distR="0" wp14:anchorId="2E492AE0" wp14:editId="47FEA845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Gentle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Piano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14"/>
          <w:szCs w:val="14"/>
          <w:vertAlign w:val="superscript"/>
          <w:lang w:eastAsia="ru-RU"/>
        </w:rPr>
        <w:t>®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- Альбом </w:t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Favorite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Classic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1 - Для исполнения - Ода к радости - </w:t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Ode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to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Joy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: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Играть с компьютером и без, с обучающими видео и без. Записать лучшее исполнение на видео и поставить в дневник прогресса.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3. </w:t>
      </w:r>
      <w:r w:rsidRPr="0064395F">
        <w:rPr>
          <w:rFonts w:ascii="Arial" w:eastAsia="Times New Roman" w:hAnsi="Arial" w:cs="Arial"/>
          <w:b/>
          <w:bCs/>
          <w:noProof/>
          <w:color w:val="443320"/>
          <w:sz w:val="24"/>
          <w:szCs w:val="24"/>
          <w:lang w:eastAsia="ru-RU"/>
        </w:rPr>
        <w:drawing>
          <wp:inline distT="0" distB="0" distL="0" distR="0" wp14:anchorId="3421E84B" wp14:editId="13D95340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Gentle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Piano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14"/>
          <w:szCs w:val="14"/>
          <w:vertAlign w:val="superscript"/>
          <w:lang w:eastAsia="ru-RU"/>
        </w:rPr>
        <w:t>®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- Чтение с листа.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First Steps: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Let's Boogie</w:t>
      </w:r>
      <w:r w:rsidR="00B1183A" w:rsidRPr="00B1183A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 xml:space="preserve"> 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R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,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L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и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P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на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2, 4, 5, 6</w:t>
      </w:r>
    </w:p>
    <w:p w:rsidR="0064395F" w:rsidRPr="00C7590B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</w:pPr>
    </w:p>
    <w:p w:rsidR="0064395F" w:rsidRPr="0064395F" w:rsidRDefault="0064395F" w:rsidP="0064395F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64395F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Знакомство с шедеврами мировой классики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b/>
          <w:bCs/>
          <w:color w:val="206A48"/>
          <w:sz w:val="24"/>
          <w:szCs w:val="24"/>
          <w:lang w:eastAsia="ru-RU"/>
        </w:rPr>
        <w:t>ТИЗЕР: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 </w:t>
      </w:r>
      <w:r w:rsidRPr="0064395F">
        <w:rPr>
          <w:rFonts w:ascii="Arial" w:eastAsia="Times New Roman" w:hAnsi="Arial" w:cs="Arial"/>
          <w:b/>
          <w:bCs/>
          <w:noProof/>
          <w:color w:val="443320"/>
          <w:sz w:val="24"/>
          <w:szCs w:val="24"/>
          <w:lang w:eastAsia="ru-RU"/>
        </w:rPr>
        <w:drawing>
          <wp:inline distT="0" distB="0" distL="0" distR="0" wp14:anchorId="6743D927" wp14:editId="30EE98FE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Gentle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Piano</w:t>
      </w:r>
      <w:r w:rsidRPr="0064395F">
        <w:rPr>
          <w:rFonts w:ascii="Arial" w:eastAsia="Times New Roman" w:hAnsi="Arial" w:cs="Arial"/>
          <w:b/>
          <w:bCs/>
          <w:color w:val="443320"/>
          <w:sz w:val="14"/>
          <w:szCs w:val="14"/>
          <w:vertAlign w:val="superscript"/>
          <w:lang w:eastAsia="ru-RU"/>
        </w:rPr>
        <w:t>®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В.А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. Моцарт </w:t>
      </w:r>
      <w:proofErr w:type="spell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Симф</w:t>
      </w:r>
      <w:proofErr w:type="gramStart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o</w:t>
      </w:r>
      <w:proofErr w:type="gram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ния</w:t>
      </w:r>
      <w:proofErr w:type="spellEnd"/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№40 I часть Главная тема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R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,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L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и </w:t>
      </w:r>
      <w:r w:rsidRPr="0064395F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P</w:t>
      </w:r>
    </w:p>
    <w:p w:rsid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Пример исполнения из интернета. *Вы можете найти любой другой и послушать его*</w:t>
      </w:r>
      <w:r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hyperlink r:id="rId10" w:history="1">
        <w:r w:rsidRPr="0016036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https://youtu.be/BfcXoB9y4rc</w:t>
        </w:r>
      </w:hyperlink>
    </w:p>
    <w:p w:rsidR="0064395F" w:rsidRPr="0064395F" w:rsidRDefault="0064395F" w:rsidP="0064395F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Искренне Ваша,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Хайнер</w:t>
      </w:r>
      <w:proofErr w:type="spellEnd"/>
    </w:p>
    <w:p w:rsidR="0064395F" w:rsidRPr="0064395F" w:rsidRDefault="0064395F" w:rsidP="0064395F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noProof/>
          <w:color w:val="443320"/>
          <w:sz w:val="24"/>
          <w:szCs w:val="24"/>
          <w:lang w:eastAsia="ru-RU"/>
        </w:rPr>
        <w:drawing>
          <wp:inline distT="0" distB="0" distL="0" distR="0" wp14:anchorId="7A8F2EE6" wp14:editId="6207389F">
            <wp:extent cx="952500" cy="409575"/>
            <wp:effectExtent l="0" t="0" r="0" b="9525"/>
            <wp:docPr id="9" name="Рисунок 9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5F" w:rsidRDefault="0064395F" w:rsidP="0064395F">
      <w:pPr>
        <w:shd w:val="clear" w:color="auto" w:fill="FFFFFF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Видео успеха:</w:t>
      </w:r>
      <w:r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hyperlink r:id="rId12" w:history="1">
        <w:r w:rsidR="00B1183A" w:rsidRPr="0016036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https://youtu.be/bhffp3-0ItM</w:t>
        </w:r>
      </w:hyperlink>
    </w:p>
    <w:p w:rsidR="00B1183A" w:rsidRPr="0064395F" w:rsidRDefault="00B1183A" w:rsidP="0064395F">
      <w:pPr>
        <w:shd w:val="clear" w:color="auto" w:fill="FFFFFF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</w:p>
    <w:p w:rsidR="0064395F" w:rsidRPr="0064395F" w:rsidRDefault="0064395F" w:rsidP="0064395F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64395F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Педагогика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Здравствуйте!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br/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br/>
        <w:t xml:space="preserve">Как прошли ваши занятия на прошлой неделе? Вам понравилось находить тонические, </w:t>
      </w:r>
      <w:proofErr w:type="spell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субдоминантные</w:t>
      </w:r>
      <w:proofErr w:type="spell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и доминантные аккорды во вступительных песнях и на клавишах фортепиано?  Было ли вашему малышу интересно, вместе с вами играть эти аккорды? Надеюсь, вы поделились своим опытом в нашем сообществе </w:t>
      </w:r>
      <w:proofErr w:type="spell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Soft</w:t>
      </w:r>
      <w:proofErr w:type="spell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proofErr w:type="spell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Mozart</w:t>
      </w:r>
      <w:proofErr w:type="spell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!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br/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br/>
        <w:t>Сегодня в нашем классе педагогики мы будем говорить о важных шагах построения координации, или как играть двумя руками -  с помощью моего метода.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br/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br/>
        <w:t>Как мы уже выяснили ранее, каждый Звук имеет начало, развитие и окончание. Этот процесс может быть коротким или более длительным в зависимости от длительности звука. Тренировка внимания на умение считывать эту информацию представляет для начинающих дополнительную сложность.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Анимация в программе </w:t>
      </w:r>
      <w:proofErr w:type="spell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Gentle</w:t>
      </w:r>
      <w:proofErr w:type="spell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proofErr w:type="spell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Piano</w:t>
      </w:r>
      <w:proofErr w:type="spell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помогает глазам ребенка увидеть, когда следует нажать, держать и отпускать звук.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noProof/>
          <w:color w:val="443320"/>
          <w:sz w:val="24"/>
          <w:szCs w:val="24"/>
          <w:lang w:eastAsia="ru-RU"/>
        </w:rPr>
        <w:drawing>
          <wp:inline distT="0" distB="0" distL="0" distR="0" wp14:anchorId="1685607B" wp14:editId="15D30E60">
            <wp:extent cx="609600" cy="6096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  <w:r w:rsidRPr="0064395F">
        <w:rPr>
          <w:rFonts w:ascii="Arial" w:eastAsia="Times New Roman" w:hAnsi="Arial" w:cs="Arial"/>
          <w:noProof/>
          <w:color w:val="443320"/>
          <w:sz w:val="24"/>
          <w:szCs w:val="24"/>
          <w:lang w:eastAsia="ru-RU"/>
        </w:rPr>
        <w:drawing>
          <wp:inline distT="0" distB="0" distL="0" distR="0" wp14:anchorId="5CDB3B7C" wp14:editId="6185F03E">
            <wp:extent cx="1133475" cy="1133475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95F">
        <w:rPr>
          <w:rFonts w:ascii="Arial" w:eastAsia="Times New Roman" w:hAnsi="Arial" w:cs="Arial"/>
          <w:noProof/>
          <w:color w:val="443320"/>
          <w:sz w:val="24"/>
          <w:szCs w:val="24"/>
          <w:lang w:eastAsia="ru-RU"/>
        </w:rPr>
        <w:drawing>
          <wp:inline distT="0" distB="0" distL="0" distR="0" wp14:anchorId="6A5E5F73" wp14:editId="4180B251">
            <wp:extent cx="1009650" cy="100965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  <w:r w:rsidRPr="0064395F">
        <w:rPr>
          <w:rFonts w:ascii="Arial" w:eastAsia="Times New Roman" w:hAnsi="Arial" w:cs="Arial"/>
          <w:noProof/>
          <w:color w:val="443320"/>
          <w:sz w:val="24"/>
          <w:szCs w:val="24"/>
          <w:lang w:eastAsia="ru-RU"/>
        </w:rPr>
        <w:drawing>
          <wp:inline distT="0" distB="0" distL="0" distR="0" wp14:anchorId="0145AAB7" wp14:editId="68B2E76C">
            <wp:extent cx="933450" cy="933450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 </w:t>
      </w:r>
      <w:r w:rsidRPr="0064395F">
        <w:rPr>
          <w:rFonts w:ascii="Arial" w:eastAsia="Times New Roman" w:hAnsi="Arial" w:cs="Arial"/>
          <w:noProof/>
          <w:color w:val="443320"/>
          <w:sz w:val="24"/>
          <w:szCs w:val="24"/>
          <w:lang w:eastAsia="ru-RU"/>
        </w:rPr>
        <w:drawing>
          <wp:inline distT="0" distB="0" distL="0" distR="0" wp14:anchorId="32651C3D" wp14:editId="6BF914B8">
            <wp:extent cx="904875" cy="904875"/>
            <wp:effectExtent l="0" t="0" r="0" b="9525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  </w:t>
      </w:r>
      <w:r w:rsidRPr="0064395F">
        <w:rPr>
          <w:rFonts w:ascii="Arial" w:eastAsia="Times New Roman" w:hAnsi="Arial" w:cs="Arial"/>
          <w:noProof/>
          <w:color w:val="443320"/>
          <w:sz w:val="24"/>
          <w:szCs w:val="24"/>
          <w:lang w:eastAsia="ru-RU"/>
        </w:rPr>
        <w:drawing>
          <wp:inline distT="0" distB="0" distL="0" distR="0" wp14:anchorId="4D9CB866" wp14:editId="105B0E14">
            <wp:extent cx="752475" cy="752475"/>
            <wp:effectExtent l="0" t="0" r="9525" b="9525"/>
            <wp:docPr id="15" name="Рисунок 1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br/>
        <w:t>Начало звука представлено бутоном цветка. Конец представлен анимированной бабочкой.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 Проигрывая ноты отдельными руками, ребенок быстрее начинает обращать внимание на ритмические подсказки. Научившись быстро переводить зрительный фокус с нот на клавиши, его внимание может переключиться на считывание дополнительной информации. Так внимание начинает видеть, когда следует продолжать нажимать клавишу (сигнал Гномик </w:t>
      </w:r>
      <w:proofErr w:type="spell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Упс</w:t>
      </w:r>
      <w:proofErr w:type="spell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), когда надо ее освободить (бабочка) и когда заменить </w:t>
      </w:r>
      <w:proofErr w:type="gram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на</w:t>
      </w:r>
      <w:proofErr w:type="gram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правильную (паучок).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lastRenderedPageBreak/>
        <w:t>Следующим шагом в развитии является игра обеими руками, когда одна рука должна держать ноты (распускающиеся цветы), а вторая менять их (бабочки). Если начинающий не в состоянии выполнить это действие - держать клавиши одной руки и менять их в другой, значит, внимание еще не готово координировать обе руки.</w:t>
      </w:r>
      <w:r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https://youtu.be/xiW9-MOabrU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noProof/>
          <w:color w:val="BE8C36"/>
          <w:sz w:val="24"/>
          <w:szCs w:val="24"/>
          <w:lang w:eastAsia="ru-RU"/>
        </w:rPr>
        <w:drawing>
          <wp:inline distT="0" distB="0" distL="0" distR="0" wp14:anchorId="7D84A51D" wp14:editId="64BF4F0E">
            <wp:extent cx="5238750" cy="2952750"/>
            <wp:effectExtent l="0" t="0" r="0" b="0"/>
            <wp:docPr id="16" name="Рисунок 16" descr="Imag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Внимательно посмотрите на кадры с 1:06-1:16, где маленький </w:t>
      </w:r>
      <w:proofErr w:type="spell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Титус</w:t>
      </w:r>
      <w:proofErr w:type="spell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пока не контролирует левую руку и нажимает ее спонтанно с правой. 1:26 – 1:28 </w:t>
      </w:r>
      <w:proofErr w:type="spellStart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Титус</w:t>
      </w:r>
      <w:proofErr w:type="spellEnd"/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постепенно учится держать клавиши одной рукой и менять их в другой.</w:t>
      </w:r>
    </w:p>
    <w:p w:rsidR="0064395F" w:rsidRPr="0064395F" w:rsidRDefault="0064395F" w:rsidP="0064395F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64395F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Следует продолжать работать над улучшением показаний таймера и ждать, когда внимание ребенка будет способно для этого действия.</w:t>
      </w:r>
    </w:p>
    <w:p w:rsidR="0064395F" w:rsidRDefault="0064395F" w:rsidP="0064395F">
      <w:pPr>
        <w:spacing w:after="0"/>
      </w:pPr>
    </w:p>
    <w:sectPr w:rsidR="0064395F" w:rsidSect="0064395F">
      <w:pgSz w:w="11906" w:h="16838"/>
      <w:pgMar w:top="709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C376E"/>
    <w:multiLevelType w:val="multilevel"/>
    <w:tmpl w:val="8F4E3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8B"/>
    <w:rsid w:val="000B50A5"/>
    <w:rsid w:val="0026678B"/>
    <w:rsid w:val="0064395F"/>
    <w:rsid w:val="00B000BB"/>
    <w:rsid w:val="00B1183A"/>
    <w:rsid w:val="00C7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9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439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9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439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641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148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0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9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10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56258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0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5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570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1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7359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3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8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iceducation2.org/pages/letters-from-kingdom-6-russian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youtu.be/bhffp3-0ItM" TargetMode="Externa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s://youtu.be/BfcXoB9y4rc" TargetMode="External"/><Relationship Id="rId19" Type="http://schemas.openxmlformats.org/officeDocument/2006/relationships/hyperlink" Target="https://www.youtube.com/watch?v=xiW9-MOab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2023-01-22T08:57:00Z</cp:lastPrinted>
  <dcterms:created xsi:type="dcterms:W3CDTF">2023-01-22T08:43:00Z</dcterms:created>
  <dcterms:modified xsi:type="dcterms:W3CDTF">2023-09-30T15:15:00Z</dcterms:modified>
</cp:coreProperties>
</file>