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47" w:rsidRPr="00754AFF" w:rsidRDefault="00326147" w:rsidP="00754AFF">
      <w:pPr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754AFF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754AF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754AF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15</w:t>
      </w:r>
    </w:p>
    <w:p w:rsidR="00326147" w:rsidRPr="00754AFF" w:rsidRDefault="00326147" w:rsidP="00754AFF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754A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30F07F" wp14:editId="7D872E25">
            <wp:extent cx="1304925" cy="1739900"/>
            <wp:effectExtent l="0" t="0" r="9525" b="0"/>
            <wp:docPr id="3" name="Рисунок 3" descr="https://cdn.shopify.com/s/files/1/0240/1417/files/GubochkinDenis_480x480.jpg?v=1629540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GubochkinDenis_480x480.jpg?v=162954025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A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6147" w:rsidRPr="00754AFF" w:rsidRDefault="00326147" w:rsidP="00754AF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54AFF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1. Продолжаем повторять упражнение "Пять пальчиков"</w:t>
      </w:r>
    </w:p>
    <w:p w:rsidR="00326147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2. Продолжаем работать над упражнением "Черный Кот - Белый Кот - Хроматическая гамма" играя его в нескольких октавах</w:t>
      </w:r>
      <w:r w:rsidR="00754A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="00754AFF" w:rsidRPr="00517B2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https://youtu.be/JpYYcF04py4</w:t>
        </w:r>
      </w:hyperlink>
    </w:p>
    <w:p w:rsidR="00326147" w:rsidRPr="00754AFF" w:rsidRDefault="00326147" w:rsidP="00754AF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54AF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326147" w:rsidRPr="00754AFF" w:rsidRDefault="00326147" w:rsidP="00754AFF">
      <w:pPr>
        <w:pStyle w:val="a6"/>
        <w:numPr>
          <w:ilvl w:val="0"/>
          <w:numId w:val="1"/>
        </w:num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Учимся проговаривать все нотные ряды, как показано на видео ниже:</w:t>
      </w:r>
      <w:r w:rsidRPr="00754AFF">
        <w:t xml:space="preserve"> </w:t>
      </w:r>
      <w:hyperlink r:id="rId8" w:history="1">
        <w:r w:rsidR="00754AFF" w:rsidRPr="00517B2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https://youtu.be/sZQmvDufHdI</w:t>
        </w:r>
      </w:hyperlink>
    </w:p>
    <w:p w:rsidR="00326147" w:rsidRPr="00754AFF" w:rsidRDefault="00326147" w:rsidP="00754AFF">
      <w:pPr>
        <w:pStyle w:val="a6"/>
        <w:numPr>
          <w:ilvl w:val="0"/>
          <w:numId w:val="1"/>
        </w:num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Записываем и оформляем видео и фото для отчета в вашем дневнике прогресса</w:t>
      </w:r>
      <w:proofErr w:type="gram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326147" w:rsidRPr="00754AFF" w:rsidRDefault="00326147" w:rsidP="00754AF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54AFF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63B9122" wp14:editId="363B6AAB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54AF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пьесы "</w:t>
      </w:r>
      <w:proofErr w:type="spellStart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Jingle</w:t>
      </w:r>
      <w:proofErr w:type="spellEnd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Bells</w:t>
      </w:r>
      <w:proofErr w:type="spellEnd"/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 с компьютером и без, с ОБУЧАЮЩИМИ ВИДЕО и без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 - играем R-RH, L - LH и поём партию правой руки сольфеджио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>3. </w:t>
      </w:r>
      <w:r w:rsidRPr="00754AF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"Ode to Joy"</w:t>
      </w: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разучиваем</w:t>
      </w: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партию</w:t>
      </w: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 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L1 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Pr="00754AF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754AF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Introductory Songs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: Русский танец из балета "Щелкунчик"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Играть R3 и L3</w:t>
      </w:r>
    </w:p>
    <w:p w:rsidR="00326147" w:rsidRPr="00754AFF" w:rsidRDefault="00326147" w:rsidP="00754AF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54AFF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1. Посмотреть еще раз "Сердце музыки 1" и найти фрагмент с использованием "Русского Танца"</w:t>
      </w:r>
    </w:p>
    <w:p w:rsidR="00326147" w:rsidRPr="00754AFF" w:rsidRDefault="00326147" w:rsidP="00754AF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2. Найти в Интернете "Трепак" или "Русский танец" из балета "Щелкунчик" в оригинальной интерпретации.</w:t>
      </w:r>
    </w:p>
    <w:p w:rsidR="00326147" w:rsidRPr="00754AFF" w:rsidRDefault="00326147" w:rsidP="00754AF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E4000C" w:rsidRDefault="00326147" w:rsidP="00E4000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2258B7D" wp14:editId="4564EB90">
            <wp:extent cx="952500" cy="409575"/>
            <wp:effectExtent l="0" t="0" r="0" b="9525"/>
            <wp:docPr id="12" name="Рисунок 1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47" w:rsidRDefault="00326147" w:rsidP="00E4000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успех:</w:t>
      </w:r>
      <w:r w:rsidRPr="00754AFF">
        <w:t xml:space="preserve"> </w:t>
      </w:r>
      <w:hyperlink r:id="rId11" w:history="1">
        <w:r w:rsidR="00754AFF" w:rsidRPr="00517B2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https://youtu.be/_uAFIe3Uqs8</w:t>
        </w:r>
      </w:hyperlink>
    </w:p>
    <w:p w:rsidR="00E4000C" w:rsidRPr="00754AFF" w:rsidRDefault="00E4000C" w:rsidP="00E4000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754AF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Сегодня мы проговорим об очень важной проблеме:</w:t>
      </w:r>
      <w:r w:rsidRPr="00754A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как влияют занятия музыкой на развитие мозга вашего ребёнка</w:t>
      </w:r>
      <w:r w:rsidRPr="00754AFF">
        <w:rPr>
          <w:rFonts w:ascii="Arial" w:eastAsia="Times New Roman" w:hAnsi="Arial" w:cs="Arial"/>
          <w:sz w:val="24"/>
          <w:szCs w:val="24"/>
          <w:lang w:eastAsia="ru-RU"/>
        </w:rPr>
        <w:t>, о взаимодействии мозга и работы всеми пальчиками рук: Фортепиано, мелкая моторика и мозг ребенка.</w:t>
      </w:r>
    </w:p>
    <w:p w:rsidR="00E4000C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Именно с 2-х до 5-ти лет обучение музыке и активное взаимодействие всех пальцев обеих рук с клавишами формирует громадное количество нейронных связей в обеих полушариях и создает более быстрое общение между ними.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1968FA8" wp14:editId="6812125F">
            <wp:extent cx="1590675" cy="882102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8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 xml:space="preserve">Это чрезвычайно важно для развития здорового, умного и сбалансированного ребенка. </w:t>
      </w:r>
      <w:proofErr w:type="gram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Сбалансированного</w:t>
      </w:r>
      <w:proofErr w:type="gram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 xml:space="preserve"> - умеющего воспринимать информацию обеими полушариями одновременно.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С двухлетнего возраста каждый ребенок должен стараться начинать использовать обе руки при игре на инструменте. </w:t>
      </w:r>
      <w:hyperlink r:id="rId13" w:history="1">
        <w:r w:rsidRPr="00754AF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Мозолистое тело </w:t>
        </w:r>
      </w:hyperlink>
      <w:r w:rsidRPr="00754AFF">
        <w:rPr>
          <w:rFonts w:ascii="Arial" w:eastAsia="Times New Roman" w:hAnsi="Arial" w:cs="Arial"/>
          <w:sz w:val="24"/>
          <w:szCs w:val="24"/>
          <w:lang w:eastAsia="ru-RU"/>
        </w:rPr>
        <w:t>, соединяющее полушария головного мозга, развивается более интенсивно с помощью уроков игры на фортепиано. Одновременная работа обеих рук и пальцев обеих рук заставляет нейроны соединяться в наибольшее количество "дорожек", что превращает «</w:t>
      </w:r>
      <w:proofErr w:type="spell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corpus</w:t>
      </w:r>
      <w:proofErr w:type="spell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callosum</w:t>
      </w:r>
      <w:proofErr w:type="spell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>» в мощную проводниковую "трассу" по сравнению с одноколейной дорогой...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Эта "трасса" поможет ребенку избежать "пробок" не только в обучении, но и в важнейших жизненных ситуациях.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Развитый «</w:t>
      </w:r>
      <w:proofErr w:type="spellStart"/>
      <w:proofErr w:type="gram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>orpus</w:t>
      </w:r>
      <w:proofErr w:type="spell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callosum</w:t>
      </w:r>
      <w:proofErr w:type="spellEnd"/>
      <w:r w:rsidRPr="00754AFF">
        <w:rPr>
          <w:rFonts w:ascii="Arial" w:eastAsia="Times New Roman" w:hAnsi="Arial" w:cs="Arial"/>
          <w:sz w:val="24"/>
          <w:szCs w:val="24"/>
          <w:lang w:eastAsia="ru-RU"/>
        </w:rPr>
        <w:t xml:space="preserve">» - это сокровище. Нет лучшего подарка, который вы можете подарить малышу на всю жизнь. </w:t>
      </w:r>
      <w:proofErr w:type="gramStart"/>
      <w:r w:rsidRPr="00754AFF">
        <w:rPr>
          <w:rFonts w:ascii="Arial" w:eastAsia="Times New Roman" w:hAnsi="Arial" w:cs="Arial"/>
          <w:sz w:val="24"/>
          <w:szCs w:val="24"/>
          <w:lang w:eastAsia="ru-RU"/>
        </w:rPr>
        <w:t>Объединяя полушария, отвечающие за абстрактное и логическое мышление (левое) и за чувство, пространство, время, интуицию (правое), мы способствуем развитию "непотопляемого" катамарана - разума, который сможет творчески и неординарно справляться с любыми задачами.</w:t>
      </w:r>
      <w:proofErr w:type="gramEnd"/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Не случайно педиатры и педагоги различных стран мира много говорят о необходимости развития мелкой моторики ребенка в возрасте от 2-х до 5-ти!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Мой метод поднимает развитие мелкой моторики на новый уровень и дает ему новое значение: мы предлагаем развивать ребенка не только с помощью застегивания пуговиц, развязывания и завязывания шнурков, но с помощью проигрывания музыкальных (в том числе и классических!) произведений.</w:t>
      </w:r>
    </w:p>
    <w:p w:rsidR="00E4000C" w:rsidRPr="00754AFF" w:rsidRDefault="00E4000C" w:rsidP="00E4000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4AFF">
        <w:rPr>
          <w:rFonts w:ascii="Arial" w:eastAsia="Times New Roman" w:hAnsi="Arial" w:cs="Arial"/>
          <w:sz w:val="24"/>
          <w:szCs w:val="24"/>
          <w:lang w:eastAsia="ru-RU"/>
        </w:rPr>
        <w:t>Такой вид обучения во много раз превосходит все существующие методы развития и воспитания детей.</w:t>
      </w:r>
    </w:p>
    <w:p w:rsidR="00754AFF" w:rsidRPr="00754AFF" w:rsidRDefault="00754AFF" w:rsidP="00754AF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BD50C2" w:rsidRPr="00754AFF" w:rsidRDefault="00BD50C2" w:rsidP="00754AFF">
      <w:pPr>
        <w:spacing w:after="0" w:line="360" w:lineRule="auto"/>
      </w:pPr>
    </w:p>
    <w:sectPr w:rsidR="00BD50C2" w:rsidRPr="00754AFF" w:rsidSect="00754AFF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B3F6D"/>
    <w:multiLevelType w:val="hybridMultilevel"/>
    <w:tmpl w:val="4A7E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30"/>
    <w:rsid w:val="000B50A5"/>
    <w:rsid w:val="00302A4C"/>
    <w:rsid w:val="00326147"/>
    <w:rsid w:val="00486584"/>
    <w:rsid w:val="004F5B30"/>
    <w:rsid w:val="00754AFF"/>
    <w:rsid w:val="00B000BB"/>
    <w:rsid w:val="00BD50C2"/>
    <w:rsid w:val="00C720AE"/>
    <w:rsid w:val="00D35993"/>
    <w:rsid w:val="00E4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5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5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86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21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5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120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049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0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17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4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92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01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9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02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5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498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25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792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8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3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430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5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53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82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0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8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78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399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49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0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846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5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9810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6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790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7115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797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53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0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ZQmvDufHdI" TargetMode="External"/><Relationship Id="rId13" Type="http://schemas.openxmlformats.org/officeDocument/2006/relationships/hyperlink" Target="https://ru.wikipedia.org/wiki/%D0%9C%D0%BE%D0%B7%D0%BE%D0%BB%D0%B8%D1%81%D1%82%D0%BE%D0%B5_%D1%82%D0%B5%D0%BB%D0%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JpYYcF04py4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_uAFIe3Uqs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12</cp:revision>
  <dcterms:created xsi:type="dcterms:W3CDTF">2023-01-22T09:56:00Z</dcterms:created>
  <dcterms:modified xsi:type="dcterms:W3CDTF">2023-10-03T16:32:00Z</dcterms:modified>
</cp:coreProperties>
</file>