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4E" w:rsidRPr="00E20D2A" w:rsidRDefault="0088414E" w:rsidP="00E20D2A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E20D2A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E20D2A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E20D2A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14</w:t>
      </w:r>
    </w:p>
    <w:p w:rsidR="0088414E" w:rsidRPr="00E20D2A" w:rsidRDefault="0088414E" w:rsidP="00E20D2A">
      <w:pPr>
        <w:spacing w:after="0" w:line="36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E20D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2D57EE" wp14:editId="7092FE07">
            <wp:extent cx="2124075" cy="1296571"/>
            <wp:effectExtent l="0" t="0" r="0" b="0"/>
            <wp:docPr id="1" name="Рисунок 1" descr="https://cdn.shopify.com/s/files/1/0240/1417/files/8_162f0d0b-ccd6-4029-b68c-7081b88beb2f_480x480.jpg?v=1627729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8_162f0d0b-ccd6-4029-b68c-7081b88beb2f_480x480.jpg?v=162772928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29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88414E" w:rsidRPr="00E20D2A" w:rsidRDefault="0088414E" w:rsidP="00E20D2A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E20D2A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88414E" w:rsidRDefault="0088414E" w:rsidP="00E20D2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Продолжаем работать над игрой Хроматической гаммы в восходящем и </w:t>
      </w:r>
      <w:proofErr w:type="spell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низходящем</w:t>
      </w:r>
      <w:proofErr w:type="spell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движении параллельно двумя руками: стараемся играть ровно, без остановок:</w:t>
      </w:r>
      <w:r w:rsidRPr="00E20D2A">
        <w:t xml:space="preserve"> </w:t>
      </w:r>
      <w:hyperlink r:id="rId7" w:history="1">
        <w:r w:rsidR="00E20D2A" w:rsidRPr="00C25E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https://youtu.be/5oz5laT6m-Y</w:t>
        </w:r>
      </w:hyperlink>
    </w:p>
    <w:p w:rsidR="0088414E" w:rsidRPr="00E20D2A" w:rsidRDefault="0088414E" w:rsidP="00E20D2A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E20D2A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88414E" w:rsidRPr="00E20D2A" w:rsidRDefault="0088414E" w:rsidP="00E20D2A">
      <w:pPr>
        <w:pStyle w:val="a7"/>
        <w:numPr>
          <w:ilvl w:val="0"/>
          <w:numId w:val="1"/>
        </w:num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Учимся выкладывать нотный ряд от СИ:</w:t>
      </w:r>
      <w:r w:rsidRPr="00E20D2A">
        <w:t xml:space="preserve"> </w:t>
      </w:r>
      <w:hyperlink r:id="rId8" w:history="1">
        <w:r w:rsidR="00E20D2A" w:rsidRPr="00C25E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https://youtu.be/zu2ataoBp64</w:t>
        </w:r>
      </w:hyperlink>
    </w:p>
    <w:p w:rsidR="0088414E" w:rsidRDefault="0088414E" w:rsidP="00E20D2A">
      <w:pPr>
        <w:pStyle w:val="a7"/>
        <w:numPr>
          <w:ilvl w:val="0"/>
          <w:numId w:val="1"/>
        </w:num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Повторяем все предыдущие ряды</w:t>
      </w:r>
    </w:p>
    <w:p w:rsidR="0088414E" w:rsidRPr="00E20D2A" w:rsidRDefault="0088414E" w:rsidP="00E20D2A">
      <w:pPr>
        <w:pStyle w:val="a7"/>
        <w:numPr>
          <w:ilvl w:val="0"/>
          <w:numId w:val="1"/>
        </w:num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Слушаем последний, восьмой </w:t>
      </w:r>
      <w:proofErr w:type="spell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трэк</w:t>
      </w:r>
      <w:proofErr w:type="spell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песенки - </w:t>
      </w:r>
      <w:proofErr w:type="spell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речевки</w:t>
      </w:r>
      <w:proofErr w:type="spell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и учимся проговаривать ВСЕ нотные ряды голосом в быстром темпе.</w:t>
      </w:r>
    </w:p>
    <w:p w:rsidR="0088414E" w:rsidRPr="00E20D2A" w:rsidRDefault="0088414E" w:rsidP="00E20D2A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E20D2A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88414E" w:rsidRPr="00E20D2A" w:rsidRDefault="0088414E" w:rsidP="00E20D2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D3D5E32" wp14:editId="3653B227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E20D2A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88414E" w:rsidRPr="00E20D2A" w:rsidRDefault="0088414E" w:rsidP="00E20D2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1. Начинаем полировать игру "</w:t>
      </w:r>
      <w:proofErr w:type="spell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Jingle</w:t>
      </w:r>
      <w:proofErr w:type="spell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Bells</w:t>
      </w:r>
      <w:proofErr w:type="spell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>" с обучающими видео.</w:t>
      </w:r>
    </w:p>
    <w:p w:rsidR="0088414E" w:rsidRDefault="0088414E" w:rsidP="00E20D2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С метрономом играем R, L и P:</w:t>
      </w:r>
      <w:r w:rsidRPr="00E20D2A">
        <w:t xml:space="preserve"> </w:t>
      </w:r>
      <w:hyperlink r:id="rId10" w:history="1">
        <w:r w:rsidR="00E20D2A" w:rsidRPr="00C25E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https://youtu.be/ltBOkDVN7hg</w:t>
        </w:r>
      </w:hyperlink>
    </w:p>
    <w:p w:rsidR="0088414E" w:rsidRDefault="0088414E" w:rsidP="00E20D2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То же без метронома:</w:t>
      </w:r>
      <w:r w:rsidRPr="00E20D2A">
        <w:t xml:space="preserve"> </w:t>
      </w:r>
      <w:hyperlink r:id="rId11" w:history="1">
        <w:r w:rsidR="00E20D2A" w:rsidRPr="00C25E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https://youtu.be/b4lckgHk_oM</w:t>
        </w:r>
      </w:hyperlink>
    </w:p>
    <w:p w:rsidR="0088414E" w:rsidRPr="00E20D2A" w:rsidRDefault="0088414E" w:rsidP="00E20D2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"Маленькой Ёлочке"</w:t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t> - играем R3, L3 и P3. Поём правую руку сольфеджио</w:t>
      </w:r>
    </w:p>
    <w:p w:rsidR="0088414E" w:rsidRPr="00E20D2A" w:rsidRDefault="0088414E" w:rsidP="00E20D2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</w:t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t>: Русский танец из балета "Щелкунчик"</w:t>
      </w:r>
    </w:p>
    <w:p w:rsidR="0088414E" w:rsidRPr="00E20D2A" w:rsidRDefault="0088414E" w:rsidP="00E20D2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Играть R1, L1 и P1</w:t>
      </w:r>
    </w:p>
    <w:p w:rsidR="0088414E" w:rsidRPr="00E20D2A" w:rsidRDefault="0088414E" w:rsidP="00E20D2A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E20D2A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88414E" w:rsidRDefault="0088414E" w:rsidP="00E20D2A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Послушайте исполнение "Русского Танца" нашей ученицей академии Софт Моцарт:</w:t>
      </w:r>
      <w:r w:rsidR="00E20D2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2" w:history="1">
        <w:r w:rsidR="00F053F5" w:rsidRPr="00E20D2A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https://youtu.be/kEXcHegYpqI</w:t>
        </w:r>
      </w:hyperlink>
    </w:p>
    <w:p w:rsidR="0088414E" w:rsidRPr="00E20D2A" w:rsidRDefault="0088414E" w:rsidP="00E20D2A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88414E" w:rsidRPr="00E20D2A" w:rsidRDefault="0088414E" w:rsidP="00E20D2A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3E66419" wp14:editId="789AFC6E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88414E" w:rsidRDefault="0088414E" w:rsidP="00E20D2A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E20D2A">
        <w:t xml:space="preserve"> </w:t>
      </w:r>
      <w:hyperlink r:id="rId14" w:history="1">
        <w:r w:rsidR="00E20D2A" w:rsidRPr="00C25E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https://youtu.be/3QXPpjMzM8M</w:t>
        </w:r>
      </w:hyperlink>
    </w:p>
    <w:p w:rsidR="00E20D2A" w:rsidRPr="00E20D2A" w:rsidRDefault="00E20D2A" w:rsidP="00E20D2A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Default="00B000BB" w:rsidP="00E20D2A">
      <w:pPr>
        <w:spacing w:after="0" w:line="360" w:lineRule="auto"/>
      </w:pPr>
    </w:p>
    <w:p w:rsidR="007A1334" w:rsidRDefault="007A1334" w:rsidP="00E20D2A">
      <w:pPr>
        <w:spacing w:after="0" w:line="360" w:lineRule="auto"/>
      </w:pPr>
    </w:p>
    <w:p w:rsidR="007A1334" w:rsidRPr="00E20D2A" w:rsidRDefault="007A1334" w:rsidP="007A133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E20D2A">
        <w:rPr>
          <w:rFonts w:ascii="Arial" w:eastAsia="Times New Roman" w:hAnsi="Arial" w:cs="Arial"/>
          <w:b/>
          <w:bCs/>
          <w:sz w:val="30"/>
          <w:szCs w:val="30"/>
          <w:lang w:eastAsia="ru-RU"/>
        </w:rPr>
        <w:lastRenderedPageBreak/>
        <w:t>Педагогика</w:t>
      </w:r>
    </w:p>
    <w:p w:rsidR="007A1334" w:rsidRPr="00E20D2A" w:rsidRDefault="007A1334" w:rsidP="007A133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Здравствуйте! </w:t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Надеюсь, вам понравился последний урок, когда вы учились раскладывать карточки после прослушивания и пения </w:t>
      </w:r>
      <w:r w:rsidR="00DA5AB4">
        <w:rPr>
          <w:rFonts w:ascii="Arial" w:eastAsia="Times New Roman" w:hAnsi="Arial" w:cs="Arial"/>
          <w:sz w:val="24"/>
          <w:szCs w:val="24"/>
          <w:lang w:eastAsia="ru-RU"/>
        </w:rPr>
        <w:t>мелодии.</w:t>
      </w:r>
      <w:bookmarkStart w:id="0" w:name="_GoBack"/>
      <w:bookmarkEnd w:id="0"/>
      <w:r w:rsidRPr="00E20D2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Педагогика сегодня</w:t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важность образов в обучении, для развития у ребенка способности сосредоточиться на музыке.</w:t>
      </w:r>
    </w:p>
    <w:p w:rsidR="007A1334" w:rsidRPr="00E20D2A" w:rsidRDefault="007A1334" w:rsidP="007A133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79CF21E" wp14:editId="4B012B36">
            <wp:extent cx="1409700" cy="1057275"/>
            <wp:effectExtent l="0" t="0" r="0" b="9525"/>
            <wp:docPr id="5" name="Рисунок 5" descr="https://cdn.shopify.com/s/files/1/0240/1417/files/Sophiyka_Cards_480x480.jpg?v=1629538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Sophiyka_Cards_480x480.jpg?v=162953816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Зрительная способность различать предметы и цвета развивается у ребенка уже после рождения и является новым навыком. Умение фокусироваться - только создающийся навык. Именно поэтому ребенок, пока не заинтересуется каким-то объектом и не сфокусируется на нем, будет смотреть в разные стороны. А поскольку зрение является </w:t>
      </w:r>
      <w:proofErr w:type="spell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мотиватором</w:t>
      </w:r>
      <w:proofErr w:type="spell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движения, то ребенок будет перемещаться по комнате.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Это абсолютно нормальная реакция!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Существуют простые житейские способы привлечения внимания ребенка и его развития. Они складывались спонтанно. Склоняясь над колыбелью, мы начинаем разговаривать с ребенком, а он, откликаясь на тон нашего голоса, изучает черты нашего лица. В магазине игрушек для самых маленьких очень популярны погремушки. Привлекая внимание ребенка звуком игрушки, мы помогаем его зрению сфокусироваться на ней. Проводя игрушкой в пространстве, мы приучаем глаза ребенка следить за движением игрушки. Так, с помощью уже созданного и работающего канала восприятия (слух) мы переключаем ребенка на развитие другого (способность фокусироваться).</w:t>
      </w:r>
    </w:p>
    <w:p w:rsidR="007A1334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По этому принципу ребенок и развивается, соединяя различные каналы информации в одно целое и объединяя миллиарды нейронов в "тропинки", "дорожки", "магистрали" и "развязки". Новые навыки ребенка - это "тропинки", которые ответвляются от уже созданных дорог. Педагогу очень важно знать и понимать сильные стороны малыша, его основные "магистрали". Это совсем не так трудно, как кажется!</w:t>
      </w:r>
    </w:p>
    <w:p w:rsidR="007A1334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Использование изображений в обучении звукам музыки и его голоса очень важно для развития вашего ребенка!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6E386F2" wp14:editId="61BC9A99">
            <wp:extent cx="976313" cy="650875"/>
            <wp:effectExtent l="0" t="0" r="0" b="0"/>
            <wp:docPr id="8" name="Рисунок 8" descr="https://cdn.shopify.com/s/files/1/0240/1417/files/Collage_Concrete_Abstract_RUS_480x480.png?v=1629538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Collage_Concrete_Abstract_RUS_480x480.png?v=162953805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600" cy="65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Фокус: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речи - к картинке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Речевая память является одним из наиболее развитых навыков у ребенка. Дети учатся подражать интонациям взрослых с самого рождения, потому что их слух развивается еще в </w:t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утробе матери. Существует множество видео, где 2-х месячные дети уже подражают интонации родителей и даже порой точно повторяют за ними некоторые слова. 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Картинки домика, репки, мишки и другие могут привлечь внимание ребенка, когда будут сопровождаться словом и действием и музыкальным звуком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1. Мы учим ребенка находить названную картинку среди других. От спонтанного мы направляем внимание ребенка на нацеленное фокусирование. Сначала мы называем картинку "полным именем", а потом сокращаем до названия ноты.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2. Мы слушаем, танцуем </w:t>
      </w:r>
      <w:proofErr w:type="gram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под</w:t>
      </w:r>
      <w:proofErr w:type="gram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proofErr w:type="spell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пропеваем</w:t>
      </w:r>
      <w:proofErr w:type="spell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малышом песенку, в которой имена картинок выстраиваются в определенные "стихи". Танцуя под музыку и повторяя слова "стихов" ребенок спонтанно запоминает последовательность слогов. 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3. С помощью выученных "стихов" мы учим ребенка уже выстраивать последовательность картинок</w:t>
      </w:r>
    </w:p>
    <w:p w:rsidR="007A1334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4. Мы усложняем интеллектуальную задачу и "прячем" некоторые картинки из ряда и предлагаем ребенку с помощью речевой памяти найти "потерю"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1B83D1A0" wp14:editId="2B0DAC23">
            <wp:extent cx="1765231" cy="1181100"/>
            <wp:effectExtent l="0" t="0" r="6985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231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334" w:rsidRPr="00E20D2A" w:rsidRDefault="007A1334" w:rsidP="007A133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20D2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картинки - к клавише и ноте. Развитие зрительно - моторной координации</w:t>
      </w:r>
    </w:p>
    <w:p w:rsidR="007A1334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Картинка становится "проводником" к развитию зрительно-моторной координации, когда присутствует и на клавишах, и на нотах. Здоровый ребенок учится сличать картинки и с помощью них переводить фокус с клавиш на экран монитора достаточно быстро. 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Зрительная мотивация подталкивает малыша нажать не просто клавишу ради звука, но "знакомую" клавишу, имя которой известно и проговорено. Глаза находят в нотном тексте такую же картинку.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Часто бывает, что ребенку трудно сфокусироваться на картинке - ноте - клавише даже с нашей программой, потому что перед его глазами слишком много визуальной информации. Поэтому он начинает буквально разбегаться по всей клавиатуре, не в силах выбрать одну клавишу из множества. Для того</w:t>
      </w:r>
      <w:proofErr w:type="gram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чтобы помочь ему сосредоточиться в первую очередь на моторике, мы должны прикрыть временно "мешающую" часть экрана и клавиатуры. 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Нажатие клавиши вызывает на экране анимацию. Так постепенно ребенок начинает формировать зрительно-моторную координацию. 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Поскольку самыми развитым и независимым пальчиком ребенка является указательный, </w:t>
      </w:r>
      <w:proofErr w:type="gram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он</w:t>
      </w:r>
      <w:proofErr w:type="gram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скорее всего начнет нажимать клавиши именно с помощью него. </w:t>
      </w:r>
    </w:p>
    <w:p w:rsidR="007A1334" w:rsidRPr="00E20D2A" w:rsidRDefault="007A1334" w:rsidP="007A133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0D2A">
        <w:rPr>
          <w:rFonts w:ascii="Arial" w:eastAsia="Times New Roman" w:hAnsi="Arial" w:cs="Arial"/>
          <w:sz w:val="24"/>
          <w:szCs w:val="24"/>
          <w:lang w:eastAsia="ru-RU"/>
        </w:rPr>
        <w:t>Однако постепенное запоминание последовательности картинок помогает ребенку воспринимать и зрительную информацию, и собственные пальчики не по одному</w:t>
      </w:r>
      <w:proofErr w:type="gram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E20D2A">
        <w:rPr>
          <w:rFonts w:ascii="Arial" w:eastAsia="Times New Roman" w:hAnsi="Arial" w:cs="Arial"/>
          <w:sz w:val="24"/>
          <w:szCs w:val="24"/>
          <w:lang w:eastAsia="ru-RU"/>
        </w:rPr>
        <w:t>а</w:t>
      </w:r>
      <w:proofErr w:type="gramEnd"/>
      <w:r w:rsidRPr="00E20D2A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Pr="00E20D2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небольшой группе. Это очень помогает выучить расположение нот и клавиш, а также понять, как лучше группировать пальчики.</w:t>
      </w:r>
    </w:p>
    <w:p w:rsidR="007A1334" w:rsidRPr="00E20D2A" w:rsidRDefault="007A1334" w:rsidP="00E20D2A">
      <w:pPr>
        <w:spacing w:after="0" w:line="360" w:lineRule="auto"/>
      </w:pPr>
    </w:p>
    <w:sectPr w:rsidR="007A1334" w:rsidRPr="00E20D2A" w:rsidSect="00E20D2A">
      <w:pgSz w:w="11906" w:h="16838"/>
      <w:pgMar w:top="709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03917"/>
    <w:multiLevelType w:val="hybridMultilevel"/>
    <w:tmpl w:val="A842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7A1334"/>
    <w:rsid w:val="0088414E"/>
    <w:rsid w:val="009F4799"/>
    <w:rsid w:val="00B000BB"/>
    <w:rsid w:val="00DA5AB4"/>
    <w:rsid w:val="00DB79ED"/>
    <w:rsid w:val="00E20D2A"/>
    <w:rsid w:val="00F0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053F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053F5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E20D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053F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053F5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E20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u2ataoBp64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5oz5laT6m-Y" TargetMode="External"/><Relationship Id="rId12" Type="http://schemas.openxmlformats.org/officeDocument/2006/relationships/hyperlink" Target="https://youtu.be/kEXcHegYpqI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b4lckgHk_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youtu.be/ltBOkDVN7h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youtu.be/3QXPpjMzM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860</Words>
  <Characters>4903</Characters>
  <Application>Microsoft Office Word</Application>
  <DocSecurity>0</DocSecurity>
  <Lines>40</Lines>
  <Paragraphs>11</Paragraphs>
  <ScaleCrop>false</ScaleCrop>
  <Company/>
  <LinksUpToDate>false</LinksUpToDate>
  <CharactersWithSpaces>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15</cp:revision>
  <dcterms:created xsi:type="dcterms:W3CDTF">2023-08-04T10:14:00Z</dcterms:created>
  <dcterms:modified xsi:type="dcterms:W3CDTF">2023-10-03T16:31:00Z</dcterms:modified>
</cp:coreProperties>
</file>